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44BE" w14:textId="77777777" w:rsidR="00A16C8D" w:rsidRPr="005014E6" w:rsidRDefault="00A16C8D" w:rsidP="00A16C8D">
      <w:pPr>
        <w:rPr>
          <w:rFonts w:asciiTheme="minorHAnsi" w:hAnsiTheme="minorHAnsi" w:cstheme="minorHAnsi"/>
          <w:sz w:val="22"/>
          <w:szCs w:val="22"/>
        </w:rPr>
      </w:pPr>
      <w:bookmarkStart w:id="0" w:name="_Hlk86824424"/>
    </w:p>
    <w:p w14:paraId="0E972895" w14:textId="77777777" w:rsidR="00A16C8D" w:rsidRPr="005014E6" w:rsidRDefault="00A16C8D" w:rsidP="00A16C8D">
      <w:pPr>
        <w:pStyle w:val="Topptekst"/>
        <w:jc w:val="center"/>
        <w:rPr>
          <w:rFonts w:cstheme="minorHAnsi"/>
          <w:b/>
          <w:noProof/>
        </w:rPr>
      </w:pPr>
      <w:r w:rsidRPr="005014E6">
        <w:rPr>
          <w:rFonts w:cstheme="minorHAnsi"/>
          <w:b/>
          <w:noProof/>
        </w:rPr>
        <w:t xml:space="preserve">AVTALE OM GJENNOMFØRING AV INTRODUKSJONSAVTALE I ALLMENNPRAKSIS MELLOM KOMMUNE, FASTLEGER OG INTRODUKSJONSLEGE </w:t>
      </w:r>
    </w:p>
    <w:p w14:paraId="57FCA3C2" w14:textId="77777777" w:rsidR="00A16C8D" w:rsidRPr="005014E6" w:rsidRDefault="00A16C8D" w:rsidP="00A16C8D">
      <w:pPr>
        <w:rPr>
          <w:rFonts w:asciiTheme="minorHAnsi" w:hAnsiTheme="minorHAnsi" w:cstheme="minorHAnsi"/>
          <w:sz w:val="22"/>
          <w:szCs w:val="22"/>
        </w:rPr>
      </w:pPr>
    </w:p>
    <w:p w14:paraId="12233C32" w14:textId="77777777" w:rsidR="00A16C8D" w:rsidRPr="005014E6" w:rsidRDefault="00A16C8D" w:rsidP="00A16C8D">
      <w:pPr>
        <w:rPr>
          <w:rFonts w:asciiTheme="minorHAnsi" w:hAnsiTheme="minorHAnsi" w:cstheme="minorHAnsi"/>
          <w:color w:val="FF0000"/>
          <w:sz w:val="22"/>
          <w:szCs w:val="22"/>
        </w:rPr>
      </w:pPr>
    </w:p>
    <w:p w14:paraId="6CC90129" w14:textId="77777777" w:rsidR="00A16C8D" w:rsidRPr="005014E6" w:rsidRDefault="00A16C8D" w:rsidP="00A16C8D">
      <w:pPr>
        <w:pStyle w:val="Topptekst"/>
        <w:numPr>
          <w:ilvl w:val="0"/>
          <w:numId w:val="1"/>
        </w:numPr>
        <w:jc w:val="both"/>
        <w:rPr>
          <w:rFonts w:cstheme="minorHAnsi"/>
          <w:b/>
          <w:noProof/>
        </w:rPr>
      </w:pPr>
      <w:r w:rsidRPr="005014E6">
        <w:rPr>
          <w:rFonts w:cstheme="minorHAnsi"/>
          <w:b/>
          <w:noProof/>
        </w:rPr>
        <w:t>Partsforhold</w:t>
      </w:r>
    </w:p>
    <w:p w14:paraId="763E682B" w14:textId="77777777" w:rsidR="00A16C8D" w:rsidRPr="005014E6" w:rsidRDefault="00A16C8D" w:rsidP="00A16C8D">
      <w:pPr>
        <w:rPr>
          <w:rFonts w:asciiTheme="minorHAnsi" w:hAnsiTheme="minorHAnsi" w:cstheme="minorHAnsi"/>
          <w:sz w:val="22"/>
          <w:szCs w:val="22"/>
        </w:rPr>
      </w:pPr>
      <w:r w:rsidRPr="005014E6">
        <w:rPr>
          <w:rFonts w:asciiTheme="minorHAnsi" w:hAnsiTheme="minorHAnsi" w:cstheme="minorHAnsi"/>
          <w:sz w:val="22"/>
          <w:szCs w:val="22"/>
        </w:rPr>
        <w:t xml:space="preserve">Parter i avtalen er kommune, fastleger og én lege i spesialisering, heretter kalt introduksjonslege. Kommunen sender signert avtale til Helfo: </w:t>
      </w:r>
      <w:hyperlink r:id="rId8" w:history="1">
        <w:r w:rsidRPr="005014E6">
          <w:rPr>
            <w:rStyle w:val="Hyperkobling"/>
            <w:rFonts w:asciiTheme="minorHAnsi" w:hAnsiTheme="minorHAnsi" w:cstheme="minorHAnsi"/>
            <w:sz w:val="22"/>
            <w:szCs w:val="22"/>
          </w:rPr>
          <w:t>post@helfo.no</w:t>
        </w:r>
      </w:hyperlink>
      <w:r w:rsidRPr="005014E6">
        <w:rPr>
          <w:rFonts w:asciiTheme="minorHAnsi" w:hAnsiTheme="minorHAnsi" w:cstheme="minorHAnsi"/>
          <w:sz w:val="22"/>
          <w:szCs w:val="22"/>
        </w:rPr>
        <w:t xml:space="preserve">. </w:t>
      </w:r>
    </w:p>
    <w:p w14:paraId="532F3793" w14:textId="77777777" w:rsidR="00A16C8D" w:rsidRPr="005014E6" w:rsidRDefault="00A16C8D" w:rsidP="00A16C8D">
      <w:pPr>
        <w:rPr>
          <w:rFonts w:asciiTheme="minorHAnsi" w:hAnsiTheme="minorHAnsi" w:cstheme="minorHAnsi"/>
          <w:sz w:val="22"/>
          <w:szCs w:val="22"/>
        </w:rPr>
      </w:pPr>
    </w:p>
    <w:p w14:paraId="5573E947" w14:textId="270FDE52" w:rsidR="00A16C8D" w:rsidRPr="005014E6" w:rsidRDefault="00A16C8D" w:rsidP="00A16C8D">
      <w:pPr>
        <w:rPr>
          <w:rFonts w:asciiTheme="minorHAnsi" w:hAnsiTheme="minorHAnsi" w:cstheme="minorHAnsi"/>
          <w:sz w:val="22"/>
          <w:szCs w:val="22"/>
        </w:rPr>
      </w:pPr>
      <w:r w:rsidRPr="005014E6">
        <w:rPr>
          <w:rFonts w:asciiTheme="minorHAnsi" w:hAnsiTheme="minorHAnsi" w:cstheme="minorHAnsi"/>
          <w:sz w:val="22"/>
          <w:szCs w:val="22"/>
        </w:rPr>
        <w:t xml:space="preserve">I tillegg til dette dokumentet kan partene inngå andre avtaler som i nærmere detalj regulerer forhold av betydning for gjennomføring av introduksjonsavtalen, for eksempel fordeling av kostnader. Se dokumentet </w:t>
      </w:r>
      <w:r w:rsidRPr="005014E6">
        <w:rPr>
          <w:rFonts w:asciiTheme="minorHAnsi" w:hAnsiTheme="minorHAnsi" w:cstheme="minorHAnsi"/>
          <w:i/>
          <w:iCs/>
          <w:sz w:val="22"/>
          <w:szCs w:val="22"/>
        </w:rPr>
        <w:t xml:space="preserve">Tillegg til </w:t>
      </w:r>
      <w:r w:rsidR="00C949AF" w:rsidRPr="005014E6">
        <w:rPr>
          <w:rFonts w:asciiTheme="minorHAnsi" w:hAnsiTheme="minorHAnsi" w:cstheme="minorHAnsi"/>
          <w:i/>
          <w:iCs/>
          <w:sz w:val="22"/>
          <w:szCs w:val="22"/>
        </w:rPr>
        <w:t>avtalemal for introduksjonsavtaler</w:t>
      </w:r>
      <w:r w:rsidRPr="005014E6">
        <w:rPr>
          <w:rFonts w:asciiTheme="minorHAnsi" w:hAnsiTheme="minorHAnsi" w:cstheme="minorHAnsi"/>
          <w:sz w:val="22"/>
          <w:szCs w:val="22"/>
        </w:rPr>
        <w:t xml:space="preserve"> eller benytt egen mal.   </w:t>
      </w:r>
    </w:p>
    <w:p w14:paraId="5AC931B1" w14:textId="77777777" w:rsidR="00A16C8D" w:rsidRPr="005014E6" w:rsidRDefault="00A16C8D" w:rsidP="00A16C8D">
      <w:pPr>
        <w:rPr>
          <w:rFonts w:asciiTheme="minorHAnsi" w:hAnsiTheme="minorHAnsi" w:cstheme="minorHAns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783"/>
      </w:tblGrid>
      <w:tr w:rsidR="00A16C8D" w:rsidRPr="005014E6" w14:paraId="799A71AB" w14:textId="77777777" w:rsidTr="00C949AF">
        <w:trPr>
          <w:trHeight w:val="426"/>
        </w:trPr>
        <w:tc>
          <w:tcPr>
            <w:tcW w:w="4248" w:type="dxa"/>
            <w:shd w:val="clear" w:color="auto" w:fill="auto"/>
            <w:vAlign w:val="center"/>
          </w:tcPr>
          <w:p w14:paraId="73843887"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Navn på kommune</w:t>
            </w:r>
          </w:p>
        </w:tc>
        <w:tc>
          <w:tcPr>
            <w:tcW w:w="4783" w:type="dxa"/>
            <w:shd w:val="clear" w:color="auto" w:fill="auto"/>
            <w:vAlign w:val="center"/>
          </w:tcPr>
          <w:p w14:paraId="32797C18" w14:textId="77777777" w:rsidR="00A16C8D" w:rsidRPr="005014E6" w:rsidRDefault="00A16C8D" w:rsidP="00011CD2">
            <w:pPr>
              <w:rPr>
                <w:rFonts w:asciiTheme="minorHAnsi" w:hAnsiTheme="minorHAnsi" w:cstheme="minorHAnsi"/>
                <w:sz w:val="22"/>
                <w:szCs w:val="22"/>
              </w:rPr>
            </w:pPr>
          </w:p>
        </w:tc>
      </w:tr>
      <w:tr w:rsidR="00A16C8D" w:rsidRPr="005014E6" w14:paraId="35AE4942" w14:textId="77777777" w:rsidTr="00C949AF">
        <w:trPr>
          <w:trHeight w:val="426"/>
        </w:trPr>
        <w:tc>
          <w:tcPr>
            <w:tcW w:w="4248" w:type="dxa"/>
            <w:shd w:val="clear" w:color="auto" w:fill="auto"/>
            <w:vAlign w:val="center"/>
          </w:tcPr>
          <w:p w14:paraId="35079BDE"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 xml:space="preserve">Navn og rolle til den som fyller ut på vegne av kommune </w:t>
            </w:r>
          </w:p>
        </w:tc>
        <w:tc>
          <w:tcPr>
            <w:tcW w:w="4783" w:type="dxa"/>
            <w:shd w:val="clear" w:color="auto" w:fill="auto"/>
            <w:vAlign w:val="center"/>
          </w:tcPr>
          <w:p w14:paraId="7FF3591A" w14:textId="77777777" w:rsidR="00A16C8D" w:rsidRPr="005014E6" w:rsidRDefault="00A16C8D" w:rsidP="00011CD2">
            <w:pPr>
              <w:rPr>
                <w:rFonts w:asciiTheme="minorHAnsi" w:hAnsiTheme="minorHAnsi" w:cstheme="minorHAnsi"/>
                <w:sz w:val="22"/>
                <w:szCs w:val="22"/>
              </w:rPr>
            </w:pPr>
          </w:p>
        </w:tc>
      </w:tr>
      <w:tr w:rsidR="00A16C8D" w:rsidRPr="005014E6" w14:paraId="7EE5FC4F" w14:textId="77777777" w:rsidTr="00C949AF">
        <w:trPr>
          <w:trHeight w:val="426"/>
        </w:trPr>
        <w:tc>
          <w:tcPr>
            <w:tcW w:w="4248" w:type="dxa"/>
            <w:shd w:val="clear" w:color="auto" w:fill="auto"/>
            <w:vAlign w:val="center"/>
          </w:tcPr>
          <w:p w14:paraId="7A3D4AE8"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 xml:space="preserve">Kontaktinfo til utfyller (telefon og e-post) </w:t>
            </w:r>
          </w:p>
        </w:tc>
        <w:tc>
          <w:tcPr>
            <w:tcW w:w="4783" w:type="dxa"/>
            <w:shd w:val="clear" w:color="auto" w:fill="auto"/>
            <w:vAlign w:val="center"/>
          </w:tcPr>
          <w:p w14:paraId="1C6F8FA2" w14:textId="77777777" w:rsidR="00A16C8D" w:rsidRPr="005014E6" w:rsidRDefault="00A16C8D" w:rsidP="00011CD2">
            <w:pPr>
              <w:rPr>
                <w:rFonts w:asciiTheme="minorHAnsi" w:hAnsiTheme="minorHAnsi" w:cstheme="minorHAnsi"/>
                <w:sz w:val="22"/>
                <w:szCs w:val="22"/>
              </w:rPr>
            </w:pPr>
          </w:p>
        </w:tc>
      </w:tr>
    </w:tbl>
    <w:p w14:paraId="580D6752" w14:textId="77777777" w:rsidR="00A16C8D" w:rsidRPr="005014E6" w:rsidRDefault="00A16C8D" w:rsidP="00A16C8D">
      <w:pPr>
        <w:pStyle w:val="Topptekst"/>
        <w:jc w:val="both"/>
        <w:rPr>
          <w:rFonts w:cstheme="minorHAnsi"/>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783"/>
      </w:tblGrid>
      <w:tr w:rsidR="00A16C8D" w:rsidRPr="005014E6" w14:paraId="7B3CF1DA" w14:textId="77777777" w:rsidTr="00C949AF">
        <w:trPr>
          <w:trHeight w:val="426"/>
        </w:trPr>
        <w:tc>
          <w:tcPr>
            <w:tcW w:w="4248" w:type="dxa"/>
            <w:shd w:val="clear" w:color="auto" w:fill="auto"/>
            <w:vAlign w:val="center"/>
          </w:tcPr>
          <w:p w14:paraId="1541A21D"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Navn på introduksjonslege</w:t>
            </w:r>
          </w:p>
        </w:tc>
        <w:tc>
          <w:tcPr>
            <w:tcW w:w="4783" w:type="dxa"/>
            <w:shd w:val="clear" w:color="auto" w:fill="auto"/>
            <w:vAlign w:val="center"/>
          </w:tcPr>
          <w:p w14:paraId="11F4E68A" w14:textId="77777777" w:rsidR="00A16C8D" w:rsidRPr="005014E6" w:rsidRDefault="00A16C8D" w:rsidP="00011CD2">
            <w:pPr>
              <w:rPr>
                <w:rFonts w:asciiTheme="minorHAnsi" w:hAnsiTheme="minorHAnsi" w:cstheme="minorHAnsi"/>
                <w:sz w:val="22"/>
                <w:szCs w:val="22"/>
              </w:rPr>
            </w:pPr>
          </w:p>
        </w:tc>
      </w:tr>
      <w:tr w:rsidR="00A16C8D" w:rsidRPr="005014E6" w14:paraId="0A152FCF" w14:textId="77777777" w:rsidTr="00C949AF">
        <w:trPr>
          <w:trHeight w:val="426"/>
        </w:trPr>
        <w:tc>
          <w:tcPr>
            <w:tcW w:w="4248" w:type="dxa"/>
            <w:shd w:val="clear" w:color="auto" w:fill="auto"/>
            <w:vAlign w:val="center"/>
          </w:tcPr>
          <w:p w14:paraId="6C174176"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HPR-nummer</w:t>
            </w:r>
          </w:p>
        </w:tc>
        <w:tc>
          <w:tcPr>
            <w:tcW w:w="4783" w:type="dxa"/>
            <w:shd w:val="clear" w:color="auto" w:fill="auto"/>
            <w:vAlign w:val="center"/>
          </w:tcPr>
          <w:p w14:paraId="53374314" w14:textId="77777777" w:rsidR="00A16C8D" w:rsidRPr="005014E6" w:rsidRDefault="00A16C8D" w:rsidP="00011CD2">
            <w:pPr>
              <w:rPr>
                <w:rFonts w:asciiTheme="minorHAnsi" w:hAnsiTheme="minorHAnsi" w:cstheme="minorHAnsi"/>
                <w:sz w:val="22"/>
                <w:szCs w:val="22"/>
              </w:rPr>
            </w:pPr>
          </w:p>
        </w:tc>
      </w:tr>
    </w:tbl>
    <w:p w14:paraId="69D7CDFF" w14:textId="77777777" w:rsidR="00A16C8D" w:rsidRPr="005014E6" w:rsidRDefault="00A16C8D" w:rsidP="00A16C8D">
      <w:pPr>
        <w:pStyle w:val="Topptekst"/>
        <w:jc w:val="both"/>
        <w:rPr>
          <w:rFonts w:cstheme="minorHAnsi"/>
          <w:b/>
          <w:noProof/>
        </w:rPr>
      </w:pPr>
    </w:p>
    <w:tbl>
      <w:tblPr>
        <w:tblStyle w:val="Tabellrutenett"/>
        <w:tblW w:w="0" w:type="auto"/>
        <w:tblLook w:val="04A0" w:firstRow="1" w:lastRow="0" w:firstColumn="1" w:lastColumn="0" w:noHBand="0" w:noVBand="1"/>
      </w:tblPr>
      <w:tblGrid>
        <w:gridCol w:w="4248"/>
        <w:gridCol w:w="4708"/>
      </w:tblGrid>
      <w:tr w:rsidR="00A16C8D" w:rsidRPr="005014E6" w14:paraId="60581443" w14:textId="77777777" w:rsidTr="00C949AF">
        <w:trPr>
          <w:trHeight w:val="334"/>
        </w:trPr>
        <w:tc>
          <w:tcPr>
            <w:tcW w:w="4248" w:type="dxa"/>
          </w:tcPr>
          <w:p w14:paraId="17069983" w14:textId="77777777" w:rsidR="00A16C8D" w:rsidRPr="005014E6" w:rsidRDefault="00A16C8D" w:rsidP="00011CD2">
            <w:pPr>
              <w:pStyle w:val="Topptekst"/>
              <w:rPr>
                <w:rFonts w:cstheme="minorHAnsi"/>
                <w:bCs/>
                <w:noProof/>
              </w:rPr>
            </w:pPr>
            <w:r w:rsidRPr="005014E6">
              <w:rPr>
                <w:rFonts w:cstheme="minorHAnsi"/>
                <w:bCs/>
                <w:noProof/>
              </w:rPr>
              <w:t xml:space="preserve">Navn på fastlege </w:t>
            </w:r>
          </w:p>
        </w:tc>
        <w:tc>
          <w:tcPr>
            <w:tcW w:w="4708" w:type="dxa"/>
          </w:tcPr>
          <w:p w14:paraId="733C0350" w14:textId="77777777" w:rsidR="00A16C8D" w:rsidRPr="005014E6" w:rsidRDefault="00A16C8D" w:rsidP="00011CD2">
            <w:pPr>
              <w:pStyle w:val="Topptekst"/>
              <w:jc w:val="both"/>
              <w:rPr>
                <w:rFonts w:cstheme="minorHAnsi"/>
                <w:b/>
                <w:noProof/>
              </w:rPr>
            </w:pPr>
          </w:p>
        </w:tc>
      </w:tr>
      <w:tr w:rsidR="00A16C8D" w:rsidRPr="005014E6" w14:paraId="5A0D2AD1" w14:textId="77777777" w:rsidTr="00C949AF">
        <w:trPr>
          <w:trHeight w:val="355"/>
        </w:trPr>
        <w:tc>
          <w:tcPr>
            <w:tcW w:w="4248" w:type="dxa"/>
          </w:tcPr>
          <w:p w14:paraId="2E0E4674" w14:textId="77777777" w:rsidR="00A16C8D" w:rsidRPr="005014E6" w:rsidRDefault="00A16C8D" w:rsidP="00011CD2">
            <w:pPr>
              <w:pStyle w:val="Topptekst"/>
              <w:rPr>
                <w:rFonts w:cstheme="minorHAnsi"/>
                <w:bCs/>
                <w:noProof/>
              </w:rPr>
            </w:pPr>
            <w:r w:rsidRPr="005014E6">
              <w:rPr>
                <w:rFonts w:cstheme="minorHAnsi"/>
                <w:bCs/>
                <w:noProof/>
              </w:rPr>
              <w:t>Legekontor hvor fastlegen arbeider</w:t>
            </w:r>
          </w:p>
        </w:tc>
        <w:tc>
          <w:tcPr>
            <w:tcW w:w="4708" w:type="dxa"/>
          </w:tcPr>
          <w:p w14:paraId="74B18A22" w14:textId="77777777" w:rsidR="00A16C8D" w:rsidRPr="005014E6" w:rsidRDefault="00A16C8D" w:rsidP="00011CD2">
            <w:pPr>
              <w:pStyle w:val="Topptekst"/>
              <w:jc w:val="both"/>
              <w:rPr>
                <w:rFonts w:cstheme="minorHAnsi"/>
                <w:b/>
                <w:noProof/>
              </w:rPr>
            </w:pPr>
          </w:p>
        </w:tc>
      </w:tr>
      <w:tr w:rsidR="00A16C8D" w:rsidRPr="005014E6" w14:paraId="12E4EFB0" w14:textId="77777777" w:rsidTr="00C949AF">
        <w:trPr>
          <w:trHeight w:val="355"/>
        </w:trPr>
        <w:tc>
          <w:tcPr>
            <w:tcW w:w="4248" w:type="dxa"/>
          </w:tcPr>
          <w:p w14:paraId="4630867E" w14:textId="77777777" w:rsidR="00A16C8D" w:rsidRPr="005014E6" w:rsidRDefault="00A16C8D" w:rsidP="00011CD2">
            <w:pPr>
              <w:pStyle w:val="Topptekst"/>
              <w:rPr>
                <w:rFonts w:cstheme="minorHAnsi"/>
                <w:bCs/>
                <w:noProof/>
              </w:rPr>
            </w:pPr>
            <w:r w:rsidRPr="005014E6">
              <w:rPr>
                <w:rFonts w:cstheme="minorHAnsi"/>
                <w:bCs/>
                <w:noProof/>
              </w:rPr>
              <w:t xml:space="preserve">HPR-nummer fastlege </w:t>
            </w:r>
          </w:p>
        </w:tc>
        <w:tc>
          <w:tcPr>
            <w:tcW w:w="4708" w:type="dxa"/>
          </w:tcPr>
          <w:p w14:paraId="4EA45F32" w14:textId="77777777" w:rsidR="00A16C8D" w:rsidRPr="005014E6" w:rsidRDefault="00A16C8D" w:rsidP="00011CD2">
            <w:pPr>
              <w:pStyle w:val="Topptekst"/>
              <w:jc w:val="both"/>
              <w:rPr>
                <w:rFonts w:cstheme="minorHAnsi"/>
                <w:b/>
                <w:noProof/>
              </w:rPr>
            </w:pPr>
          </w:p>
        </w:tc>
      </w:tr>
      <w:tr w:rsidR="00A16C8D" w:rsidRPr="005014E6" w14:paraId="1BD7C2A9" w14:textId="77777777" w:rsidTr="00C949AF">
        <w:trPr>
          <w:trHeight w:val="690"/>
        </w:trPr>
        <w:tc>
          <w:tcPr>
            <w:tcW w:w="4248" w:type="dxa"/>
          </w:tcPr>
          <w:p w14:paraId="73CBE357" w14:textId="77777777" w:rsidR="00A16C8D" w:rsidRPr="005014E6" w:rsidRDefault="00A16C8D" w:rsidP="00011CD2">
            <w:pPr>
              <w:pStyle w:val="Topptekst"/>
              <w:rPr>
                <w:rFonts w:cstheme="minorHAnsi"/>
                <w:bCs/>
                <w:noProof/>
              </w:rPr>
            </w:pPr>
            <w:r w:rsidRPr="005014E6">
              <w:rPr>
                <w:rFonts w:cstheme="minorHAnsi"/>
                <w:bCs/>
                <w:noProof/>
              </w:rPr>
              <w:t>Stillingsprosent som introduksjonslegen vil arbeide på fastlege sin liste*</w:t>
            </w:r>
          </w:p>
        </w:tc>
        <w:tc>
          <w:tcPr>
            <w:tcW w:w="4708" w:type="dxa"/>
          </w:tcPr>
          <w:p w14:paraId="6FDD677B" w14:textId="77777777" w:rsidR="00A16C8D" w:rsidRPr="005014E6" w:rsidRDefault="00A16C8D" w:rsidP="00011CD2">
            <w:pPr>
              <w:pStyle w:val="Topptekst"/>
              <w:jc w:val="both"/>
              <w:rPr>
                <w:rFonts w:cstheme="minorHAnsi"/>
                <w:b/>
                <w:noProof/>
              </w:rPr>
            </w:pPr>
          </w:p>
        </w:tc>
      </w:tr>
      <w:tr w:rsidR="00C949AF" w:rsidRPr="005014E6" w14:paraId="7DB66FD8" w14:textId="77777777" w:rsidTr="00C949AF">
        <w:trPr>
          <w:trHeight w:val="147"/>
        </w:trPr>
        <w:tc>
          <w:tcPr>
            <w:tcW w:w="4248" w:type="dxa"/>
          </w:tcPr>
          <w:p w14:paraId="1B12E0EE" w14:textId="2262D3DE" w:rsidR="00C949AF" w:rsidRPr="005014E6" w:rsidRDefault="00C949AF" w:rsidP="00011CD2">
            <w:pPr>
              <w:pStyle w:val="Topptekst"/>
              <w:rPr>
                <w:rFonts w:cstheme="minorHAnsi"/>
                <w:bCs/>
                <w:noProof/>
              </w:rPr>
            </w:pPr>
            <w:r w:rsidRPr="005014E6">
              <w:rPr>
                <w:rFonts w:cstheme="minorHAnsi"/>
                <w:bCs/>
                <w:noProof/>
              </w:rPr>
              <w:t xml:space="preserve">Antall </w:t>
            </w:r>
            <w:r w:rsidR="00390111" w:rsidRPr="005014E6">
              <w:rPr>
                <w:rFonts w:cstheme="minorHAnsi"/>
                <w:bCs/>
                <w:noProof/>
              </w:rPr>
              <w:t>listeinnbyggere</w:t>
            </w:r>
            <w:r w:rsidRPr="005014E6">
              <w:rPr>
                <w:rFonts w:cstheme="minorHAnsi"/>
                <w:bCs/>
                <w:noProof/>
              </w:rPr>
              <w:t xml:space="preserve"> som introduksjonslege vil følge opp på fastlege sin liste**</w:t>
            </w:r>
          </w:p>
        </w:tc>
        <w:tc>
          <w:tcPr>
            <w:tcW w:w="4708" w:type="dxa"/>
          </w:tcPr>
          <w:p w14:paraId="3E4BD1A5" w14:textId="77777777" w:rsidR="00C949AF" w:rsidRPr="005014E6" w:rsidRDefault="00C949AF" w:rsidP="00011CD2">
            <w:pPr>
              <w:pStyle w:val="Topptekst"/>
              <w:jc w:val="both"/>
              <w:rPr>
                <w:rFonts w:cstheme="minorHAnsi"/>
                <w:b/>
                <w:noProof/>
              </w:rPr>
            </w:pPr>
          </w:p>
        </w:tc>
      </w:tr>
    </w:tbl>
    <w:p w14:paraId="76B6D497" w14:textId="0E57A431" w:rsidR="00A16C8D" w:rsidRPr="005014E6" w:rsidRDefault="00A16C8D" w:rsidP="00A16C8D">
      <w:pPr>
        <w:pStyle w:val="Topptekst"/>
        <w:jc w:val="both"/>
        <w:rPr>
          <w:rFonts w:cstheme="minorHAnsi"/>
          <w:b/>
          <w:noProof/>
        </w:rPr>
      </w:pPr>
    </w:p>
    <w:tbl>
      <w:tblPr>
        <w:tblStyle w:val="Tabellrutenett"/>
        <w:tblW w:w="0" w:type="auto"/>
        <w:tblLook w:val="04A0" w:firstRow="1" w:lastRow="0" w:firstColumn="1" w:lastColumn="0" w:noHBand="0" w:noVBand="1"/>
      </w:tblPr>
      <w:tblGrid>
        <w:gridCol w:w="4248"/>
        <w:gridCol w:w="4708"/>
      </w:tblGrid>
      <w:tr w:rsidR="00C949AF" w:rsidRPr="005014E6" w14:paraId="06C384C9" w14:textId="77777777" w:rsidTr="00757F51">
        <w:trPr>
          <w:trHeight w:val="334"/>
        </w:trPr>
        <w:tc>
          <w:tcPr>
            <w:tcW w:w="4248" w:type="dxa"/>
          </w:tcPr>
          <w:p w14:paraId="0CC56FB7" w14:textId="77777777" w:rsidR="00C949AF" w:rsidRPr="005014E6" w:rsidRDefault="00C949AF" w:rsidP="00757F51">
            <w:pPr>
              <w:pStyle w:val="Topptekst"/>
              <w:rPr>
                <w:rFonts w:cstheme="minorHAnsi"/>
                <w:bCs/>
                <w:noProof/>
              </w:rPr>
            </w:pPr>
            <w:r w:rsidRPr="005014E6">
              <w:rPr>
                <w:rFonts w:cstheme="minorHAnsi"/>
                <w:bCs/>
                <w:noProof/>
              </w:rPr>
              <w:t xml:space="preserve">Navn på fastlege </w:t>
            </w:r>
          </w:p>
        </w:tc>
        <w:tc>
          <w:tcPr>
            <w:tcW w:w="4708" w:type="dxa"/>
          </w:tcPr>
          <w:p w14:paraId="0D5B6878" w14:textId="77777777" w:rsidR="00C949AF" w:rsidRPr="005014E6" w:rsidRDefault="00C949AF" w:rsidP="00757F51">
            <w:pPr>
              <w:pStyle w:val="Topptekst"/>
              <w:jc w:val="both"/>
              <w:rPr>
                <w:rFonts w:cstheme="minorHAnsi"/>
                <w:b/>
                <w:noProof/>
              </w:rPr>
            </w:pPr>
          </w:p>
        </w:tc>
      </w:tr>
      <w:tr w:rsidR="00C949AF" w:rsidRPr="005014E6" w14:paraId="0467F410" w14:textId="77777777" w:rsidTr="00757F51">
        <w:trPr>
          <w:trHeight w:val="355"/>
        </w:trPr>
        <w:tc>
          <w:tcPr>
            <w:tcW w:w="4248" w:type="dxa"/>
          </w:tcPr>
          <w:p w14:paraId="15C9C78C" w14:textId="77777777" w:rsidR="00C949AF" w:rsidRPr="005014E6" w:rsidRDefault="00C949AF" w:rsidP="00757F51">
            <w:pPr>
              <w:pStyle w:val="Topptekst"/>
              <w:rPr>
                <w:rFonts w:cstheme="minorHAnsi"/>
                <w:bCs/>
                <w:noProof/>
              </w:rPr>
            </w:pPr>
            <w:r w:rsidRPr="005014E6">
              <w:rPr>
                <w:rFonts w:cstheme="minorHAnsi"/>
                <w:bCs/>
                <w:noProof/>
              </w:rPr>
              <w:t>Legekontor hvor fastlegen arbeider</w:t>
            </w:r>
          </w:p>
        </w:tc>
        <w:tc>
          <w:tcPr>
            <w:tcW w:w="4708" w:type="dxa"/>
          </w:tcPr>
          <w:p w14:paraId="78F905FF" w14:textId="77777777" w:rsidR="00C949AF" w:rsidRPr="005014E6" w:rsidRDefault="00C949AF" w:rsidP="00757F51">
            <w:pPr>
              <w:pStyle w:val="Topptekst"/>
              <w:jc w:val="both"/>
              <w:rPr>
                <w:rFonts w:cstheme="minorHAnsi"/>
                <w:b/>
                <w:noProof/>
              </w:rPr>
            </w:pPr>
          </w:p>
        </w:tc>
      </w:tr>
      <w:tr w:rsidR="00C949AF" w:rsidRPr="005014E6" w14:paraId="441E0F29" w14:textId="77777777" w:rsidTr="00757F51">
        <w:trPr>
          <w:trHeight w:val="355"/>
        </w:trPr>
        <w:tc>
          <w:tcPr>
            <w:tcW w:w="4248" w:type="dxa"/>
          </w:tcPr>
          <w:p w14:paraId="230AB6FF" w14:textId="77777777" w:rsidR="00C949AF" w:rsidRPr="005014E6" w:rsidRDefault="00C949AF" w:rsidP="00757F51">
            <w:pPr>
              <w:pStyle w:val="Topptekst"/>
              <w:rPr>
                <w:rFonts w:cstheme="minorHAnsi"/>
                <w:bCs/>
                <w:noProof/>
              </w:rPr>
            </w:pPr>
            <w:r w:rsidRPr="005014E6">
              <w:rPr>
                <w:rFonts w:cstheme="minorHAnsi"/>
                <w:bCs/>
                <w:noProof/>
              </w:rPr>
              <w:t xml:space="preserve">HPR-nummer fastlege </w:t>
            </w:r>
          </w:p>
        </w:tc>
        <w:tc>
          <w:tcPr>
            <w:tcW w:w="4708" w:type="dxa"/>
          </w:tcPr>
          <w:p w14:paraId="6D1B1C6A" w14:textId="77777777" w:rsidR="00C949AF" w:rsidRPr="005014E6" w:rsidRDefault="00C949AF" w:rsidP="00757F51">
            <w:pPr>
              <w:pStyle w:val="Topptekst"/>
              <w:jc w:val="both"/>
              <w:rPr>
                <w:rFonts w:cstheme="minorHAnsi"/>
                <w:b/>
                <w:noProof/>
              </w:rPr>
            </w:pPr>
          </w:p>
        </w:tc>
      </w:tr>
      <w:tr w:rsidR="00C949AF" w:rsidRPr="005014E6" w14:paraId="50540043" w14:textId="77777777" w:rsidTr="00757F51">
        <w:trPr>
          <w:trHeight w:val="690"/>
        </w:trPr>
        <w:tc>
          <w:tcPr>
            <w:tcW w:w="4248" w:type="dxa"/>
          </w:tcPr>
          <w:p w14:paraId="50386D16" w14:textId="77777777" w:rsidR="00C949AF" w:rsidRPr="005014E6" w:rsidRDefault="00C949AF" w:rsidP="00757F51">
            <w:pPr>
              <w:pStyle w:val="Topptekst"/>
              <w:rPr>
                <w:rFonts w:cstheme="minorHAnsi"/>
                <w:bCs/>
                <w:noProof/>
              </w:rPr>
            </w:pPr>
            <w:r w:rsidRPr="005014E6">
              <w:rPr>
                <w:rFonts w:cstheme="minorHAnsi"/>
                <w:bCs/>
                <w:noProof/>
              </w:rPr>
              <w:t>Stillingsprosent som introduksjonslegen vil arbeide på fastlege sin liste*</w:t>
            </w:r>
          </w:p>
        </w:tc>
        <w:tc>
          <w:tcPr>
            <w:tcW w:w="4708" w:type="dxa"/>
          </w:tcPr>
          <w:p w14:paraId="1FBDD2FD" w14:textId="77777777" w:rsidR="00C949AF" w:rsidRPr="005014E6" w:rsidRDefault="00C949AF" w:rsidP="00757F51">
            <w:pPr>
              <w:pStyle w:val="Topptekst"/>
              <w:jc w:val="both"/>
              <w:rPr>
                <w:rFonts w:cstheme="minorHAnsi"/>
                <w:b/>
                <w:noProof/>
              </w:rPr>
            </w:pPr>
          </w:p>
        </w:tc>
      </w:tr>
      <w:tr w:rsidR="00C949AF" w:rsidRPr="005014E6" w14:paraId="16271BDB" w14:textId="77777777" w:rsidTr="00757F51">
        <w:trPr>
          <w:trHeight w:val="147"/>
        </w:trPr>
        <w:tc>
          <w:tcPr>
            <w:tcW w:w="4248" w:type="dxa"/>
          </w:tcPr>
          <w:p w14:paraId="419AE7B3" w14:textId="6B4A056F" w:rsidR="00C949AF" w:rsidRPr="005014E6" w:rsidRDefault="00390111" w:rsidP="00757F51">
            <w:pPr>
              <w:pStyle w:val="Topptekst"/>
              <w:rPr>
                <w:rFonts w:cstheme="minorHAnsi"/>
                <w:bCs/>
                <w:noProof/>
              </w:rPr>
            </w:pPr>
            <w:r w:rsidRPr="005014E6">
              <w:rPr>
                <w:rFonts w:cstheme="minorHAnsi"/>
                <w:bCs/>
                <w:noProof/>
              </w:rPr>
              <w:t>Antall listeinnbyggere som introduksjonslege vil følge opp på fastlege sin liste**</w:t>
            </w:r>
          </w:p>
        </w:tc>
        <w:tc>
          <w:tcPr>
            <w:tcW w:w="4708" w:type="dxa"/>
          </w:tcPr>
          <w:p w14:paraId="6EB7A44D" w14:textId="77777777" w:rsidR="00C949AF" w:rsidRPr="005014E6" w:rsidRDefault="00C949AF" w:rsidP="00757F51">
            <w:pPr>
              <w:pStyle w:val="Topptekst"/>
              <w:jc w:val="both"/>
              <w:rPr>
                <w:rFonts w:cstheme="minorHAnsi"/>
                <w:b/>
                <w:noProof/>
              </w:rPr>
            </w:pPr>
          </w:p>
        </w:tc>
      </w:tr>
    </w:tbl>
    <w:p w14:paraId="5342916A" w14:textId="77777777" w:rsidR="00C949AF" w:rsidRPr="005014E6" w:rsidRDefault="00C949AF" w:rsidP="00A16C8D">
      <w:pPr>
        <w:pStyle w:val="Topptekst"/>
        <w:jc w:val="both"/>
        <w:rPr>
          <w:rFonts w:cstheme="minorHAnsi"/>
          <w:b/>
          <w:noProof/>
        </w:rPr>
      </w:pPr>
    </w:p>
    <w:tbl>
      <w:tblPr>
        <w:tblStyle w:val="Tabellrutenett"/>
        <w:tblW w:w="0" w:type="auto"/>
        <w:tblLook w:val="04A0" w:firstRow="1" w:lastRow="0" w:firstColumn="1" w:lastColumn="0" w:noHBand="0" w:noVBand="1"/>
      </w:tblPr>
      <w:tblGrid>
        <w:gridCol w:w="4248"/>
        <w:gridCol w:w="4708"/>
      </w:tblGrid>
      <w:tr w:rsidR="00C949AF" w:rsidRPr="005014E6" w14:paraId="695D4457" w14:textId="77777777" w:rsidTr="00757F51">
        <w:trPr>
          <w:trHeight w:val="334"/>
        </w:trPr>
        <w:tc>
          <w:tcPr>
            <w:tcW w:w="4248" w:type="dxa"/>
          </w:tcPr>
          <w:p w14:paraId="75645A07" w14:textId="77777777" w:rsidR="00C949AF" w:rsidRPr="005014E6" w:rsidRDefault="00C949AF" w:rsidP="00757F51">
            <w:pPr>
              <w:pStyle w:val="Topptekst"/>
              <w:rPr>
                <w:rFonts w:cstheme="minorHAnsi"/>
                <w:bCs/>
                <w:noProof/>
              </w:rPr>
            </w:pPr>
            <w:r w:rsidRPr="005014E6">
              <w:rPr>
                <w:rFonts w:cstheme="minorHAnsi"/>
                <w:bCs/>
                <w:noProof/>
              </w:rPr>
              <w:t xml:space="preserve">Navn på fastlege </w:t>
            </w:r>
          </w:p>
        </w:tc>
        <w:tc>
          <w:tcPr>
            <w:tcW w:w="4708" w:type="dxa"/>
          </w:tcPr>
          <w:p w14:paraId="25DEA499" w14:textId="77777777" w:rsidR="00C949AF" w:rsidRPr="005014E6" w:rsidRDefault="00C949AF" w:rsidP="00757F51">
            <w:pPr>
              <w:pStyle w:val="Topptekst"/>
              <w:jc w:val="both"/>
              <w:rPr>
                <w:rFonts w:cstheme="minorHAnsi"/>
                <w:b/>
                <w:noProof/>
              </w:rPr>
            </w:pPr>
          </w:p>
        </w:tc>
      </w:tr>
      <w:tr w:rsidR="00C949AF" w:rsidRPr="005014E6" w14:paraId="469FE642" w14:textId="77777777" w:rsidTr="00757F51">
        <w:trPr>
          <w:trHeight w:val="355"/>
        </w:trPr>
        <w:tc>
          <w:tcPr>
            <w:tcW w:w="4248" w:type="dxa"/>
          </w:tcPr>
          <w:p w14:paraId="3A13B7BD" w14:textId="77777777" w:rsidR="00C949AF" w:rsidRPr="005014E6" w:rsidRDefault="00C949AF" w:rsidP="00757F51">
            <w:pPr>
              <w:pStyle w:val="Topptekst"/>
              <w:rPr>
                <w:rFonts w:cstheme="minorHAnsi"/>
                <w:bCs/>
                <w:noProof/>
              </w:rPr>
            </w:pPr>
            <w:r w:rsidRPr="005014E6">
              <w:rPr>
                <w:rFonts w:cstheme="minorHAnsi"/>
                <w:bCs/>
                <w:noProof/>
              </w:rPr>
              <w:t>Legekontor hvor fastlegen arbeider</w:t>
            </w:r>
          </w:p>
        </w:tc>
        <w:tc>
          <w:tcPr>
            <w:tcW w:w="4708" w:type="dxa"/>
          </w:tcPr>
          <w:p w14:paraId="217CAA59" w14:textId="77777777" w:rsidR="00C949AF" w:rsidRPr="005014E6" w:rsidRDefault="00C949AF" w:rsidP="00757F51">
            <w:pPr>
              <w:pStyle w:val="Topptekst"/>
              <w:jc w:val="both"/>
              <w:rPr>
                <w:rFonts w:cstheme="minorHAnsi"/>
                <w:b/>
                <w:noProof/>
              </w:rPr>
            </w:pPr>
          </w:p>
        </w:tc>
      </w:tr>
      <w:tr w:rsidR="00C949AF" w:rsidRPr="005014E6" w14:paraId="4A5D865F" w14:textId="77777777" w:rsidTr="00757F51">
        <w:trPr>
          <w:trHeight w:val="355"/>
        </w:trPr>
        <w:tc>
          <w:tcPr>
            <w:tcW w:w="4248" w:type="dxa"/>
          </w:tcPr>
          <w:p w14:paraId="7F514837" w14:textId="77777777" w:rsidR="00C949AF" w:rsidRPr="005014E6" w:rsidRDefault="00C949AF" w:rsidP="00757F51">
            <w:pPr>
              <w:pStyle w:val="Topptekst"/>
              <w:rPr>
                <w:rFonts w:cstheme="minorHAnsi"/>
                <w:bCs/>
                <w:noProof/>
              </w:rPr>
            </w:pPr>
            <w:r w:rsidRPr="005014E6">
              <w:rPr>
                <w:rFonts w:cstheme="minorHAnsi"/>
                <w:bCs/>
                <w:noProof/>
              </w:rPr>
              <w:t xml:space="preserve">HPR-nummer fastlege </w:t>
            </w:r>
          </w:p>
        </w:tc>
        <w:tc>
          <w:tcPr>
            <w:tcW w:w="4708" w:type="dxa"/>
          </w:tcPr>
          <w:p w14:paraId="6C4C68CE" w14:textId="77777777" w:rsidR="00C949AF" w:rsidRPr="005014E6" w:rsidRDefault="00C949AF" w:rsidP="00757F51">
            <w:pPr>
              <w:pStyle w:val="Topptekst"/>
              <w:jc w:val="both"/>
              <w:rPr>
                <w:rFonts w:cstheme="minorHAnsi"/>
                <w:b/>
                <w:noProof/>
              </w:rPr>
            </w:pPr>
          </w:p>
        </w:tc>
      </w:tr>
      <w:tr w:rsidR="00C949AF" w:rsidRPr="005014E6" w14:paraId="6A0D2047" w14:textId="77777777" w:rsidTr="00757F51">
        <w:trPr>
          <w:trHeight w:val="690"/>
        </w:trPr>
        <w:tc>
          <w:tcPr>
            <w:tcW w:w="4248" w:type="dxa"/>
          </w:tcPr>
          <w:p w14:paraId="00F8B4C5" w14:textId="77777777" w:rsidR="00C949AF" w:rsidRPr="005014E6" w:rsidRDefault="00C949AF" w:rsidP="00757F51">
            <w:pPr>
              <w:pStyle w:val="Topptekst"/>
              <w:rPr>
                <w:rFonts w:cstheme="minorHAnsi"/>
                <w:bCs/>
                <w:noProof/>
              </w:rPr>
            </w:pPr>
            <w:r w:rsidRPr="005014E6">
              <w:rPr>
                <w:rFonts w:cstheme="minorHAnsi"/>
                <w:bCs/>
                <w:noProof/>
              </w:rPr>
              <w:t>Stillingsprosent som introduksjonslegen vil arbeide på fastlege sin liste*</w:t>
            </w:r>
          </w:p>
        </w:tc>
        <w:tc>
          <w:tcPr>
            <w:tcW w:w="4708" w:type="dxa"/>
          </w:tcPr>
          <w:p w14:paraId="603B9D44" w14:textId="77777777" w:rsidR="00C949AF" w:rsidRPr="005014E6" w:rsidRDefault="00C949AF" w:rsidP="00757F51">
            <w:pPr>
              <w:pStyle w:val="Topptekst"/>
              <w:jc w:val="both"/>
              <w:rPr>
                <w:rFonts w:cstheme="minorHAnsi"/>
                <w:b/>
                <w:noProof/>
              </w:rPr>
            </w:pPr>
          </w:p>
        </w:tc>
      </w:tr>
      <w:tr w:rsidR="00C949AF" w:rsidRPr="005014E6" w14:paraId="5806C10E" w14:textId="77777777" w:rsidTr="00757F51">
        <w:trPr>
          <w:trHeight w:val="147"/>
        </w:trPr>
        <w:tc>
          <w:tcPr>
            <w:tcW w:w="4248" w:type="dxa"/>
          </w:tcPr>
          <w:p w14:paraId="149C42A6" w14:textId="787DB6B0" w:rsidR="00C949AF" w:rsidRPr="005014E6" w:rsidRDefault="00390111" w:rsidP="00757F51">
            <w:pPr>
              <w:pStyle w:val="Topptekst"/>
              <w:rPr>
                <w:rFonts w:cstheme="minorHAnsi"/>
                <w:bCs/>
                <w:noProof/>
              </w:rPr>
            </w:pPr>
            <w:r w:rsidRPr="005014E6">
              <w:rPr>
                <w:rFonts w:cstheme="minorHAnsi"/>
                <w:bCs/>
                <w:noProof/>
              </w:rPr>
              <w:t>Antall listeinnbyggere som introduksjonslege vil følge opp på fastlege sin liste**</w:t>
            </w:r>
          </w:p>
        </w:tc>
        <w:tc>
          <w:tcPr>
            <w:tcW w:w="4708" w:type="dxa"/>
          </w:tcPr>
          <w:p w14:paraId="49B5A1A3" w14:textId="77777777" w:rsidR="00C949AF" w:rsidRPr="005014E6" w:rsidRDefault="00C949AF" w:rsidP="00757F51">
            <w:pPr>
              <w:pStyle w:val="Topptekst"/>
              <w:jc w:val="both"/>
              <w:rPr>
                <w:rFonts w:cstheme="minorHAnsi"/>
                <w:b/>
                <w:noProof/>
              </w:rPr>
            </w:pPr>
          </w:p>
        </w:tc>
      </w:tr>
    </w:tbl>
    <w:p w14:paraId="5F06952C" w14:textId="183A0445" w:rsidR="00A16C8D" w:rsidRPr="005014E6" w:rsidRDefault="00A16C8D" w:rsidP="00A16C8D">
      <w:pPr>
        <w:pStyle w:val="Topptekst"/>
        <w:jc w:val="both"/>
        <w:rPr>
          <w:rFonts w:cstheme="minorHAnsi"/>
          <w:b/>
          <w:noProof/>
        </w:rPr>
      </w:pPr>
    </w:p>
    <w:tbl>
      <w:tblPr>
        <w:tblStyle w:val="Tabellrutenett"/>
        <w:tblW w:w="0" w:type="auto"/>
        <w:tblLook w:val="04A0" w:firstRow="1" w:lastRow="0" w:firstColumn="1" w:lastColumn="0" w:noHBand="0" w:noVBand="1"/>
      </w:tblPr>
      <w:tblGrid>
        <w:gridCol w:w="4248"/>
        <w:gridCol w:w="4708"/>
      </w:tblGrid>
      <w:tr w:rsidR="00C949AF" w:rsidRPr="005014E6" w14:paraId="131777C4" w14:textId="77777777" w:rsidTr="00757F51">
        <w:trPr>
          <w:trHeight w:val="334"/>
        </w:trPr>
        <w:tc>
          <w:tcPr>
            <w:tcW w:w="4248" w:type="dxa"/>
          </w:tcPr>
          <w:p w14:paraId="162923EF" w14:textId="77777777" w:rsidR="00C949AF" w:rsidRPr="005014E6" w:rsidRDefault="00C949AF" w:rsidP="00757F51">
            <w:pPr>
              <w:pStyle w:val="Topptekst"/>
              <w:rPr>
                <w:rFonts w:cstheme="minorHAnsi"/>
                <w:bCs/>
                <w:noProof/>
              </w:rPr>
            </w:pPr>
            <w:r w:rsidRPr="005014E6">
              <w:rPr>
                <w:rFonts w:cstheme="minorHAnsi"/>
                <w:bCs/>
                <w:noProof/>
              </w:rPr>
              <w:t xml:space="preserve">Navn på fastlege </w:t>
            </w:r>
          </w:p>
        </w:tc>
        <w:tc>
          <w:tcPr>
            <w:tcW w:w="4708" w:type="dxa"/>
          </w:tcPr>
          <w:p w14:paraId="4354463D" w14:textId="77777777" w:rsidR="00C949AF" w:rsidRPr="005014E6" w:rsidRDefault="00C949AF" w:rsidP="00757F51">
            <w:pPr>
              <w:pStyle w:val="Topptekst"/>
              <w:jc w:val="both"/>
              <w:rPr>
                <w:rFonts w:cstheme="minorHAnsi"/>
                <w:b/>
                <w:noProof/>
              </w:rPr>
            </w:pPr>
          </w:p>
        </w:tc>
      </w:tr>
      <w:tr w:rsidR="00C949AF" w:rsidRPr="005014E6" w14:paraId="0BCF8770" w14:textId="77777777" w:rsidTr="00757F51">
        <w:trPr>
          <w:trHeight w:val="355"/>
        </w:trPr>
        <w:tc>
          <w:tcPr>
            <w:tcW w:w="4248" w:type="dxa"/>
          </w:tcPr>
          <w:p w14:paraId="065A595F" w14:textId="77777777" w:rsidR="00C949AF" w:rsidRPr="005014E6" w:rsidRDefault="00C949AF" w:rsidP="00757F51">
            <w:pPr>
              <w:pStyle w:val="Topptekst"/>
              <w:rPr>
                <w:rFonts w:cstheme="minorHAnsi"/>
                <w:bCs/>
                <w:noProof/>
              </w:rPr>
            </w:pPr>
            <w:r w:rsidRPr="005014E6">
              <w:rPr>
                <w:rFonts w:cstheme="minorHAnsi"/>
                <w:bCs/>
                <w:noProof/>
              </w:rPr>
              <w:t>Legekontor hvor fastlegen arbeider</w:t>
            </w:r>
          </w:p>
        </w:tc>
        <w:tc>
          <w:tcPr>
            <w:tcW w:w="4708" w:type="dxa"/>
          </w:tcPr>
          <w:p w14:paraId="532349B5" w14:textId="77777777" w:rsidR="00C949AF" w:rsidRPr="005014E6" w:rsidRDefault="00C949AF" w:rsidP="00757F51">
            <w:pPr>
              <w:pStyle w:val="Topptekst"/>
              <w:jc w:val="both"/>
              <w:rPr>
                <w:rFonts w:cstheme="minorHAnsi"/>
                <w:b/>
                <w:noProof/>
              </w:rPr>
            </w:pPr>
          </w:p>
        </w:tc>
      </w:tr>
      <w:tr w:rsidR="00C949AF" w:rsidRPr="005014E6" w14:paraId="28966C7F" w14:textId="77777777" w:rsidTr="00757F51">
        <w:trPr>
          <w:trHeight w:val="355"/>
        </w:trPr>
        <w:tc>
          <w:tcPr>
            <w:tcW w:w="4248" w:type="dxa"/>
          </w:tcPr>
          <w:p w14:paraId="338B8FA2" w14:textId="77777777" w:rsidR="00C949AF" w:rsidRPr="005014E6" w:rsidRDefault="00C949AF" w:rsidP="00757F51">
            <w:pPr>
              <w:pStyle w:val="Topptekst"/>
              <w:rPr>
                <w:rFonts w:cstheme="minorHAnsi"/>
                <w:bCs/>
                <w:noProof/>
              </w:rPr>
            </w:pPr>
            <w:r w:rsidRPr="005014E6">
              <w:rPr>
                <w:rFonts w:cstheme="minorHAnsi"/>
                <w:bCs/>
                <w:noProof/>
              </w:rPr>
              <w:t xml:space="preserve">HPR-nummer fastlege </w:t>
            </w:r>
          </w:p>
        </w:tc>
        <w:tc>
          <w:tcPr>
            <w:tcW w:w="4708" w:type="dxa"/>
          </w:tcPr>
          <w:p w14:paraId="0C11F952" w14:textId="77777777" w:rsidR="00C949AF" w:rsidRPr="005014E6" w:rsidRDefault="00C949AF" w:rsidP="00757F51">
            <w:pPr>
              <w:pStyle w:val="Topptekst"/>
              <w:jc w:val="both"/>
              <w:rPr>
                <w:rFonts w:cstheme="minorHAnsi"/>
                <w:b/>
                <w:noProof/>
              </w:rPr>
            </w:pPr>
          </w:p>
        </w:tc>
      </w:tr>
      <w:tr w:rsidR="00C949AF" w:rsidRPr="005014E6" w14:paraId="0A7A7752" w14:textId="77777777" w:rsidTr="00757F51">
        <w:trPr>
          <w:trHeight w:val="690"/>
        </w:trPr>
        <w:tc>
          <w:tcPr>
            <w:tcW w:w="4248" w:type="dxa"/>
          </w:tcPr>
          <w:p w14:paraId="2DCD1656" w14:textId="77777777" w:rsidR="00C949AF" w:rsidRPr="005014E6" w:rsidRDefault="00C949AF" w:rsidP="00757F51">
            <w:pPr>
              <w:pStyle w:val="Topptekst"/>
              <w:rPr>
                <w:rFonts w:cstheme="minorHAnsi"/>
                <w:bCs/>
                <w:noProof/>
              </w:rPr>
            </w:pPr>
            <w:r w:rsidRPr="005014E6">
              <w:rPr>
                <w:rFonts w:cstheme="minorHAnsi"/>
                <w:bCs/>
                <w:noProof/>
              </w:rPr>
              <w:t>Stillingsprosent som introduksjonslegen vil arbeide på fastlege sin liste*</w:t>
            </w:r>
          </w:p>
        </w:tc>
        <w:tc>
          <w:tcPr>
            <w:tcW w:w="4708" w:type="dxa"/>
          </w:tcPr>
          <w:p w14:paraId="2FDE9EAF" w14:textId="77777777" w:rsidR="00C949AF" w:rsidRPr="005014E6" w:rsidRDefault="00C949AF" w:rsidP="00757F51">
            <w:pPr>
              <w:pStyle w:val="Topptekst"/>
              <w:jc w:val="both"/>
              <w:rPr>
                <w:rFonts w:cstheme="minorHAnsi"/>
                <w:b/>
                <w:noProof/>
              </w:rPr>
            </w:pPr>
          </w:p>
        </w:tc>
      </w:tr>
      <w:tr w:rsidR="00C949AF" w:rsidRPr="005014E6" w14:paraId="6771A4FE" w14:textId="77777777" w:rsidTr="00757F51">
        <w:trPr>
          <w:trHeight w:val="147"/>
        </w:trPr>
        <w:tc>
          <w:tcPr>
            <w:tcW w:w="4248" w:type="dxa"/>
          </w:tcPr>
          <w:p w14:paraId="17402CCE" w14:textId="27C25703" w:rsidR="00C949AF" w:rsidRPr="005014E6" w:rsidRDefault="00390111" w:rsidP="00757F51">
            <w:pPr>
              <w:pStyle w:val="Topptekst"/>
              <w:rPr>
                <w:rFonts w:cstheme="minorHAnsi"/>
                <w:bCs/>
                <w:noProof/>
              </w:rPr>
            </w:pPr>
            <w:r w:rsidRPr="005014E6">
              <w:rPr>
                <w:rFonts w:cstheme="minorHAnsi"/>
                <w:bCs/>
                <w:noProof/>
              </w:rPr>
              <w:t>Antall listeinnbyggere som introduksjonslege vil følge opp på fastlege sin liste**</w:t>
            </w:r>
          </w:p>
        </w:tc>
        <w:tc>
          <w:tcPr>
            <w:tcW w:w="4708" w:type="dxa"/>
          </w:tcPr>
          <w:p w14:paraId="14038E2A" w14:textId="77777777" w:rsidR="00C949AF" w:rsidRPr="005014E6" w:rsidRDefault="00C949AF" w:rsidP="00757F51">
            <w:pPr>
              <w:pStyle w:val="Topptekst"/>
              <w:jc w:val="both"/>
              <w:rPr>
                <w:rFonts w:cstheme="minorHAnsi"/>
                <w:b/>
                <w:noProof/>
              </w:rPr>
            </w:pPr>
          </w:p>
        </w:tc>
      </w:tr>
    </w:tbl>
    <w:p w14:paraId="04C28D62" w14:textId="77777777" w:rsidR="00C949AF" w:rsidRPr="005014E6" w:rsidRDefault="00C949AF" w:rsidP="00A16C8D">
      <w:pPr>
        <w:pStyle w:val="Topptekst"/>
        <w:jc w:val="both"/>
        <w:rPr>
          <w:rFonts w:cstheme="minorHAnsi"/>
          <w:b/>
          <w:noProof/>
        </w:rPr>
      </w:pPr>
    </w:p>
    <w:p w14:paraId="034E1E3E" w14:textId="77777777" w:rsidR="00C949AF" w:rsidRPr="005014E6" w:rsidRDefault="00A16C8D" w:rsidP="00A16C8D">
      <w:pPr>
        <w:pStyle w:val="Topptekst"/>
        <w:jc w:val="both"/>
        <w:rPr>
          <w:rFonts w:cstheme="minorHAnsi"/>
          <w:bCs/>
          <w:i/>
          <w:iCs/>
          <w:noProof/>
        </w:rPr>
      </w:pPr>
      <w:r w:rsidRPr="005014E6">
        <w:rPr>
          <w:rFonts w:cstheme="minorHAnsi"/>
          <w:bCs/>
          <w:i/>
          <w:iCs/>
          <w:noProof/>
        </w:rPr>
        <w:t xml:space="preserve">Utvid tabellen eller legg til flere tabeller ved behov. </w:t>
      </w:r>
    </w:p>
    <w:p w14:paraId="5DE5F267" w14:textId="77777777" w:rsidR="00C949AF" w:rsidRPr="005014E6" w:rsidRDefault="00C949AF" w:rsidP="00A16C8D">
      <w:pPr>
        <w:pStyle w:val="Topptekst"/>
        <w:jc w:val="both"/>
        <w:rPr>
          <w:rFonts w:cstheme="minorHAnsi"/>
          <w:bCs/>
          <w:i/>
          <w:iCs/>
          <w:noProof/>
        </w:rPr>
      </w:pPr>
    </w:p>
    <w:p w14:paraId="1A959D9E" w14:textId="4CCE04E8" w:rsidR="00A16C8D" w:rsidRPr="005014E6" w:rsidRDefault="00C949AF" w:rsidP="00C949AF">
      <w:pPr>
        <w:pStyle w:val="Topptekst"/>
        <w:rPr>
          <w:rFonts w:cstheme="minorHAnsi"/>
          <w:bCs/>
          <w:i/>
          <w:iCs/>
          <w:noProof/>
        </w:rPr>
      </w:pPr>
      <w:r w:rsidRPr="005014E6">
        <w:rPr>
          <w:rFonts w:cstheme="minorHAnsi"/>
          <w:bCs/>
          <w:i/>
          <w:iCs/>
          <w:noProof/>
        </w:rPr>
        <w:t xml:space="preserve">* </w:t>
      </w:r>
      <w:r w:rsidR="00A16C8D" w:rsidRPr="005014E6">
        <w:rPr>
          <w:rFonts w:cstheme="minorHAnsi"/>
          <w:bCs/>
          <w:i/>
          <w:iCs/>
          <w:noProof/>
        </w:rPr>
        <w:t xml:space="preserve">Dersom det er tenkt at introduksjonslegen skal fordele tiden likt mellom de ulike fastlegelistene, føres det opp lik stillingsprosent på hver fastlege. For eksempel at det føres 20 % hver på fire fastleger dersom introduksjonslegen skal arbeide i 80 % stilling. </w:t>
      </w:r>
      <w:r w:rsidRPr="005014E6">
        <w:rPr>
          <w:rFonts w:cstheme="minorHAnsi"/>
          <w:bCs/>
          <w:i/>
          <w:iCs/>
          <w:noProof/>
        </w:rPr>
        <w:br/>
        <w:t>** Gi et anslag over hvor mange</w:t>
      </w:r>
      <w:r w:rsidR="00390111" w:rsidRPr="005014E6">
        <w:rPr>
          <w:rFonts w:cstheme="minorHAnsi"/>
          <w:bCs/>
          <w:i/>
          <w:iCs/>
          <w:noProof/>
        </w:rPr>
        <w:t xml:space="preserve"> av fastlegens</w:t>
      </w:r>
      <w:r w:rsidRPr="005014E6">
        <w:rPr>
          <w:rFonts w:cstheme="minorHAnsi"/>
          <w:bCs/>
          <w:i/>
          <w:iCs/>
          <w:noProof/>
        </w:rPr>
        <w:t xml:space="preserve"> </w:t>
      </w:r>
      <w:r w:rsidR="00390111" w:rsidRPr="005014E6">
        <w:rPr>
          <w:rFonts w:cstheme="minorHAnsi"/>
          <w:bCs/>
          <w:i/>
          <w:iCs/>
          <w:noProof/>
        </w:rPr>
        <w:t>listeinnbyggere</w:t>
      </w:r>
      <w:r w:rsidRPr="005014E6">
        <w:rPr>
          <w:rFonts w:cstheme="minorHAnsi"/>
          <w:bCs/>
          <w:i/>
          <w:iCs/>
          <w:noProof/>
        </w:rPr>
        <w:t xml:space="preserve"> som </w:t>
      </w:r>
      <w:r w:rsidR="00390111" w:rsidRPr="005014E6">
        <w:rPr>
          <w:rFonts w:cstheme="minorHAnsi"/>
          <w:bCs/>
          <w:i/>
          <w:iCs/>
          <w:noProof/>
        </w:rPr>
        <w:t>introduksjonslegen</w:t>
      </w:r>
      <w:r w:rsidRPr="005014E6">
        <w:rPr>
          <w:rFonts w:cstheme="minorHAnsi"/>
          <w:bCs/>
          <w:i/>
          <w:iCs/>
          <w:noProof/>
        </w:rPr>
        <w:t xml:space="preserve"> skal følge opp.</w:t>
      </w:r>
    </w:p>
    <w:p w14:paraId="78CC67B3" w14:textId="77777777" w:rsidR="00A16C8D" w:rsidRPr="005014E6" w:rsidRDefault="00A16C8D" w:rsidP="00A16C8D">
      <w:pPr>
        <w:pStyle w:val="Topptekst"/>
        <w:jc w:val="both"/>
        <w:rPr>
          <w:rFonts w:cstheme="minorHAnsi"/>
          <w:bCs/>
          <w:i/>
          <w:iCs/>
          <w:noProof/>
        </w:rPr>
      </w:pPr>
    </w:p>
    <w:p w14:paraId="54B32BCC" w14:textId="77777777" w:rsidR="00A16C8D" w:rsidRPr="005014E6" w:rsidRDefault="00A16C8D" w:rsidP="00A16C8D">
      <w:pPr>
        <w:pStyle w:val="Topptekst"/>
        <w:jc w:val="both"/>
        <w:rPr>
          <w:rFonts w:cstheme="minorHAnsi"/>
          <w:bCs/>
          <w:i/>
          <w:iCs/>
          <w:noProof/>
        </w:rPr>
      </w:pPr>
    </w:p>
    <w:p w14:paraId="78A40EFE" w14:textId="77777777" w:rsidR="00A16C8D" w:rsidRPr="005014E6" w:rsidRDefault="00A16C8D" w:rsidP="00A16C8D">
      <w:pPr>
        <w:pStyle w:val="Topptekst"/>
        <w:numPr>
          <w:ilvl w:val="0"/>
          <w:numId w:val="1"/>
        </w:numPr>
        <w:jc w:val="both"/>
        <w:rPr>
          <w:rFonts w:cstheme="minorHAnsi"/>
          <w:b/>
          <w:noProof/>
        </w:rPr>
      </w:pPr>
      <w:r w:rsidRPr="005014E6">
        <w:rPr>
          <w:rFonts w:cstheme="minorHAnsi"/>
          <w:b/>
          <w:noProof/>
        </w:rPr>
        <w:t xml:space="preserve">Generelle bestemmelser </w:t>
      </w:r>
    </w:p>
    <w:p w14:paraId="48E016F7" w14:textId="77777777" w:rsidR="00A16C8D" w:rsidRPr="005014E6" w:rsidRDefault="00A16C8D" w:rsidP="00A16C8D">
      <w:pPr>
        <w:pStyle w:val="Topptekst"/>
        <w:jc w:val="both"/>
        <w:rPr>
          <w:rFonts w:cstheme="minorHAnsi"/>
          <w:bCs/>
          <w:noProof/>
        </w:rPr>
      </w:pPr>
      <w:r w:rsidRPr="005014E6">
        <w:rPr>
          <w:rFonts w:cstheme="minorHAnsi"/>
          <w:bCs/>
          <w:noProof/>
        </w:rPr>
        <w:t xml:space="preserve">Fullstendige kriterier for introduksjonsavtaler fremgår av Helsedirektoratets nettsider, se </w:t>
      </w:r>
      <w:hyperlink r:id="rId9" w:history="1">
        <w:r w:rsidRPr="005014E6">
          <w:rPr>
            <w:rStyle w:val="Hyperkobling"/>
            <w:rFonts w:cstheme="minorHAnsi"/>
            <w:bCs/>
            <w:noProof/>
          </w:rPr>
          <w:t>https://www.helsedirektoratet.no/tema/autorisasjon-og-spesialistutdanning/spesialistutdanning-for-leger/introduksjonsavtaler-i-allmennmedisin</w:t>
        </w:r>
      </w:hyperlink>
      <w:r w:rsidRPr="005014E6">
        <w:rPr>
          <w:rFonts w:cstheme="minorHAnsi"/>
          <w:bCs/>
          <w:noProof/>
        </w:rPr>
        <w:t xml:space="preserve">. </w:t>
      </w:r>
    </w:p>
    <w:p w14:paraId="57DDE2C3" w14:textId="77777777" w:rsidR="00A16C8D" w:rsidRPr="005014E6" w:rsidRDefault="00A16C8D" w:rsidP="00A16C8D">
      <w:pPr>
        <w:pStyle w:val="Topptekst"/>
        <w:jc w:val="both"/>
        <w:rPr>
          <w:rFonts w:cstheme="minorHAnsi"/>
          <w:bCs/>
          <w:noProof/>
        </w:rPr>
      </w:pPr>
    </w:p>
    <w:p w14:paraId="7651354B" w14:textId="77777777" w:rsidR="00A16C8D" w:rsidRPr="005014E6" w:rsidRDefault="00A16C8D" w:rsidP="00A16C8D">
      <w:pPr>
        <w:pStyle w:val="Topptekst"/>
        <w:numPr>
          <w:ilvl w:val="1"/>
          <w:numId w:val="1"/>
        </w:numPr>
        <w:jc w:val="both"/>
        <w:rPr>
          <w:rFonts w:cstheme="minorHAnsi"/>
          <w:bCs/>
          <w:noProof/>
        </w:rPr>
      </w:pPr>
      <w:r w:rsidRPr="005014E6">
        <w:rPr>
          <w:rFonts w:cstheme="minorHAnsi"/>
          <w:b/>
          <w:noProof/>
        </w:rPr>
        <w:t xml:space="preserve">Formål </w:t>
      </w:r>
    </w:p>
    <w:p w14:paraId="24767203" w14:textId="77777777" w:rsidR="00A16C8D" w:rsidRPr="005014E6" w:rsidRDefault="00A16C8D" w:rsidP="00A16C8D">
      <w:pPr>
        <w:pStyle w:val="Topptekst"/>
        <w:jc w:val="both"/>
        <w:rPr>
          <w:rFonts w:cstheme="minorHAnsi"/>
          <w:bCs/>
          <w:noProof/>
        </w:rPr>
      </w:pPr>
      <w:r w:rsidRPr="005014E6">
        <w:rPr>
          <w:rFonts w:cstheme="minorHAnsi"/>
          <w:bCs/>
          <w:noProof/>
        </w:rPr>
        <w:t xml:space="preserve">Avtalen regulerer deltakelse og samarbeid i introduksjonsavtale. Formålet med avtalen er å legge til rette for spesialisering i allmennmedisin og sørge for kontinuitet i tjenestene, både i fastlegetjenesten og i andre allmennmedisinske arbeidsområder i kommunen. </w:t>
      </w:r>
    </w:p>
    <w:p w14:paraId="6F00A8FD" w14:textId="77777777" w:rsidR="00A16C8D" w:rsidRPr="005014E6" w:rsidRDefault="00A16C8D" w:rsidP="00A16C8D">
      <w:pPr>
        <w:pStyle w:val="Topptekst"/>
        <w:jc w:val="both"/>
        <w:rPr>
          <w:rFonts w:cstheme="minorHAnsi"/>
          <w:bCs/>
          <w:noProof/>
        </w:rPr>
      </w:pPr>
    </w:p>
    <w:p w14:paraId="075FF231" w14:textId="77777777" w:rsidR="00A16C8D" w:rsidRPr="005014E6" w:rsidRDefault="00A16C8D" w:rsidP="00A16C8D">
      <w:pPr>
        <w:pStyle w:val="Topptekst"/>
        <w:jc w:val="both"/>
        <w:rPr>
          <w:rFonts w:cstheme="minorHAnsi"/>
          <w:bCs/>
          <w:noProof/>
        </w:rPr>
      </w:pPr>
      <w:r w:rsidRPr="005014E6">
        <w:rPr>
          <w:rFonts w:cstheme="minorHAnsi"/>
          <w:bCs/>
          <w:noProof/>
        </w:rPr>
        <w:t xml:space="preserve">Introduksjonslegen skal gjennom avtalen opparbeide tjenestetid i åpen uselektert allmennpraksis. Introduksjonslegen bør ha et samlet pasientgrunnlag på 800 eller flere pasienter og skal sikres oppfølging av pasienter over tid. </w:t>
      </w:r>
    </w:p>
    <w:p w14:paraId="06DAF415" w14:textId="77777777" w:rsidR="00A16C8D" w:rsidRPr="005014E6" w:rsidRDefault="00A16C8D" w:rsidP="00A16C8D">
      <w:pPr>
        <w:pStyle w:val="Topptekst"/>
        <w:jc w:val="both"/>
        <w:rPr>
          <w:rFonts w:cstheme="minorHAnsi"/>
          <w:bCs/>
          <w:noProof/>
        </w:rPr>
      </w:pPr>
    </w:p>
    <w:p w14:paraId="18D27889" w14:textId="77777777" w:rsidR="00A16C8D" w:rsidRPr="005014E6" w:rsidRDefault="00A16C8D" w:rsidP="00A16C8D">
      <w:pPr>
        <w:pStyle w:val="Topptekst"/>
        <w:numPr>
          <w:ilvl w:val="1"/>
          <w:numId w:val="1"/>
        </w:numPr>
        <w:jc w:val="both"/>
        <w:rPr>
          <w:rFonts w:cstheme="minorHAnsi"/>
          <w:bCs/>
          <w:noProof/>
        </w:rPr>
      </w:pPr>
      <w:r w:rsidRPr="005014E6">
        <w:rPr>
          <w:rFonts w:cstheme="minorHAnsi"/>
          <w:b/>
          <w:noProof/>
        </w:rPr>
        <w:t>Forankring</w:t>
      </w:r>
    </w:p>
    <w:p w14:paraId="5D66EE5E" w14:textId="77777777" w:rsidR="00A16C8D" w:rsidRPr="005014E6" w:rsidRDefault="00A16C8D" w:rsidP="00A16C8D">
      <w:pPr>
        <w:pStyle w:val="Topptekst"/>
        <w:jc w:val="both"/>
        <w:rPr>
          <w:rFonts w:cstheme="minorHAnsi"/>
          <w:bCs/>
          <w:noProof/>
        </w:rPr>
      </w:pPr>
      <w:r w:rsidRPr="005014E6">
        <w:rPr>
          <w:rFonts w:cstheme="minorHAnsi"/>
          <w:bCs/>
          <w:noProof/>
        </w:rPr>
        <w:t xml:space="preserve">Alle rettslige forpliktelser som partene er underlagt etter lov, forskrift og sentrale avtaler, samt individuelle avtaler, gjelder for partene med mindre de er unntatt ved forskrift eller avtale. </w:t>
      </w:r>
    </w:p>
    <w:p w14:paraId="50D37ABE" w14:textId="77777777" w:rsidR="00A16C8D" w:rsidRPr="005014E6" w:rsidRDefault="00A16C8D" w:rsidP="00A16C8D">
      <w:pPr>
        <w:pStyle w:val="Topptekst"/>
        <w:jc w:val="both"/>
        <w:rPr>
          <w:rFonts w:cstheme="minorHAnsi"/>
          <w:bCs/>
          <w:noProof/>
        </w:rPr>
      </w:pPr>
    </w:p>
    <w:p w14:paraId="5C18A8C2" w14:textId="77777777" w:rsidR="00A16C8D" w:rsidRPr="005014E6" w:rsidRDefault="00A16C8D" w:rsidP="00A16C8D">
      <w:pPr>
        <w:pStyle w:val="Topptekst"/>
        <w:jc w:val="both"/>
        <w:rPr>
          <w:rFonts w:cstheme="minorHAnsi"/>
          <w:bCs/>
          <w:noProof/>
        </w:rPr>
      </w:pPr>
    </w:p>
    <w:p w14:paraId="390EFD3C" w14:textId="77777777" w:rsidR="00A16C8D" w:rsidRPr="005014E6" w:rsidRDefault="00A16C8D" w:rsidP="00A16C8D">
      <w:pPr>
        <w:pStyle w:val="Topptekst"/>
        <w:numPr>
          <w:ilvl w:val="0"/>
          <w:numId w:val="1"/>
        </w:numPr>
        <w:tabs>
          <w:tab w:val="left" w:pos="2850"/>
        </w:tabs>
        <w:jc w:val="both"/>
        <w:rPr>
          <w:rFonts w:cstheme="minorHAnsi"/>
        </w:rPr>
      </w:pPr>
      <w:r w:rsidRPr="005014E6">
        <w:rPr>
          <w:rFonts w:cstheme="minorHAnsi"/>
          <w:b/>
          <w:noProof/>
        </w:rPr>
        <w:t>Avtaleperiode og stillingsprosent</w:t>
      </w:r>
    </w:p>
    <w:p w14:paraId="0F15A9B6"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sz w:val="22"/>
          <w:szCs w:val="22"/>
        </w:rPr>
        <w:t xml:space="preserve">Maksimal varighet på en introduksjonsavtale er 2 år ved fulltids arbeid. 50 prosent stilling er nedre grense, og maksimal varighet for avtalen vil da være 4 år.  </w:t>
      </w:r>
    </w:p>
    <w:p w14:paraId="4D1C6676" w14:textId="77777777" w:rsidR="00A16C8D" w:rsidRPr="005014E6" w:rsidRDefault="00A16C8D" w:rsidP="00A16C8D">
      <w:pPr>
        <w:tabs>
          <w:tab w:val="left" w:pos="2850"/>
        </w:tabs>
        <w:rPr>
          <w:rFonts w:asciiTheme="minorHAnsi" w:hAnsiTheme="minorHAnsi" w:cstheme="minorHAnsi"/>
          <w:sz w:val="22"/>
          <w:szCs w:val="22"/>
        </w:rPr>
      </w:pPr>
    </w:p>
    <w:p w14:paraId="5593914F"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sz w:val="22"/>
          <w:szCs w:val="22"/>
        </w:rPr>
        <w:t xml:space="preserve">Introduksjonsavtalen skal tre i kraft senest 6 måneder etter Helsedirektoratets vedtak hvor kommunen ble tildelt rett til å inngå introduksjonsavtale. </w:t>
      </w:r>
    </w:p>
    <w:p w14:paraId="193A78BD" w14:textId="77777777" w:rsidR="00A16C8D" w:rsidRPr="005014E6" w:rsidRDefault="00A16C8D" w:rsidP="00A16C8D">
      <w:pPr>
        <w:tabs>
          <w:tab w:val="left" w:pos="2850"/>
        </w:tabs>
        <w:rPr>
          <w:rFonts w:asciiTheme="minorHAnsi" w:hAnsiTheme="minorHAnsi" w:cstheme="minorHAnsi"/>
          <w:sz w:val="22"/>
          <w:szCs w:val="22"/>
        </w:rPr>
      </w:pPr>
    </w:p>
    <w:p w14:paraId="7336B9DB"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sz w:val="22"/>
          <w:szCs w:val="22"/>
        </w:rPr>
        <w:t>Introduksjonslegen vil arbeide i følgende stillingsprosent i introduksjonsavtalen: _________________</w:t>
      </w:r>
    </w:p>
    <w:p w14:paraId="1585068A" w14:textId="77777777" w:rsidR="00A16C8D" w:rsidRPr="005014E6" w:rsidRDefault="00A16C8D" w:rsidP="00A16C8D">
      <w:pPr>
        <w:tabs>
          <w:tab w:val="left" w:pos="2850"/>
        </w:tabs>
        <w:rPr>
          <w:rFonts w:asciiTheme="minorHAnsi" w:hAnsiTheme="minorHAnsi" w:cstheme="minorHAnsi"/>
          <w:sz w:val="22"/>
          <w:szCs w:val="22"/>
        </w:rPr>
      </w:pPr>
    </w:p>
    <w:p w14:paraId="2B5898E7"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sz w:val="22"/>
          <w:szCs w:val="22"/>
        </w:rPr>
        <w:t>Avtalen vil gjelde for følgende tidsperiode: Fra __________ (</w:t>
      </w:r>
      <w:proofErr w:type="spellStart"/>
      <w:proofErr w:type="gramStart"/>
      <w:r w:rsidRPr="005014E6">
        <w:rPr>
          <w:rFonts w:asciiTheme="minorHAnsi" w:hAnsiTheme="minorHAnsi" w:cstheme="minorHAnsi"/>
          <w:sz w:val="22"/>
          <w:szCs w:val="22"/>
        </w:rPr>
        <w:t>dd.mm.åå</w:t>
      </w:r>
      <w:proofErr w:type="spellEnd"/>
      <w:proofErr w:type="gramEnd"/>
      <w:r w:rsidRPr="005014E6">
        <w:rPr>
          <w:rFonts w:asciiTheme="minorHAnsi" w:hAnsiTheme="minorHAnsi" w:cstheme="minorHAnsi"/>
          <w:sz w:val="22"/>
          <w:szCs w:val="22"/>
        </w:rPr>
        <w:t>) til ___________ (</w:t>
      </w:r>
      <w:proofErr w:type="spellStart"/>
      <w:r w:rsidRPr="005014E6">
        <w:rPr>
          <w:rFonts w:asciiTheme="minorHAnsi" w:hAnsiTheme="minorHAnsi" w:cstheme="minorHAnsi"/>
          <w:sz w:val="22"/>
          <w:szCs w:val="22"/>
        </w:rPr>
        <w:t>dd.mm.åå</w:t>
      </w:r>
      <w:proofErr w:type="spellEnd"/>
      <w:r w:rsidRPr="005014E6">
        <w:rPr>
          <w:rFonts w:asciiTheme="minorHAnsi" w:hAnsiTheme="minorHAnsi" w:cstheme="minorHAnsi"/>
          <w:sz w:val="22"/>
          <w:szCs w:val="22"/>
        </w:rPr>
        <w:t>)</w:t>
      </w:r>
    </w:p>
    <w:p w14:paraId="00EE9550" w14:textId="0DD385E9" w:rsidR="00A16C8D" w:rsidRPr="005014E6" w:rsidRDefault="00A16C8D" w:rsidP="00A16C8D">
      <w:pPr>
        <w:tabs>
          <w:tab w:val="left" w:pos="2850"/>
        </w:tabs>
        <w:rPr>
          <w:rFonts w:asciiTheme="minorHAnsi" w:hAnsiTheme="minorHAnsi" w:cstheme="minorHAnsi"/>
          <w:sz w:val="22"/>
          <w:szCs w:val="22"/>
        </w:rPr>
      </w:pPr>
    </w:p>
    <w:p w14:paraId="06C4E2C3" w14:textId="4A3BFF46" w:rsidR="00C949AF" w:rsidRPr="005014E6" w:rsidRDefault="00C949AF" w:rsidP="00A16C8D">
      <w:pPr>
        <w:tabs>
          <w:tab w:val="left" w:pos="2850"/>
        </w:tabs>
        <w:rPr>
          <w:rFonts w:asciiTheme="minorHAnsi" w:hAnsiTheme="minorHAnsi" w:cstheme="minorHAnsi"/>
          <w:sz w:val="22"/>
          <w:szCs w:val="22"/>
        </w:rPr>
      </w:pPr>
    </w:p>
    <w:p w14:paraId="7ABCEF40" w14:textId="3D336DC0" w:rsidR="00C949AF" w:rsidRPr="005014E6" w:rsidRDefault="00C949AF" w:rsidP="00A16C8D">
      <w:pPr>
        <w:tabs>
          <w:tab w:val="left" w:pos="2850"/>
        </w:tabs>
        <w:rPr>
          <w:rFonts w:asciiTheme="minorHAnsi" w:hAnsiTheme="minorHAnsi" w:cstheme="minorHAnsi"/>
          <w:sz w:val="22"/>
          <w:szCs w:val="22"/>
        </w:rPr>
      </w:pPr>
    </w:p>
    <w:p w14:paraId="79063032" w14:textId="7D73D902" w:rsidR="00C949AF" w:rsidRPr="005014E6" w:rsidRDefault="00C949AF" w:rsidP="00A16C8D">
      <w:pPr>
        <w:tabs>
          <w:tab w:val="left" w:pos="2850"/>
        </w:tabs>
        <w:rPr>
          <w:rFonts w:asciiTheme="minorHAnsi" w:hAnsiTheme="minorHAnsi" w:cstheme="minorHAnsi"/>
          <w:sz w:val="22"/>
          <w:szCs w:val="22"/>
        </w:rPr>
      </w:pPr>
    </w:p>
    <w:p w14:paraId="5BE2C4CD" w14:textId="77777777" w:rsidR="00A16C8D" w:rsidRPr="005014E6" w:rsidRDefault="00A16C8D" w:rsidP="00A16C8D">
      <w:pPr>
        <w:tabs>
          <w:tab w:val="left" w:pos="2850"/>
        </w:tabs>
        <w:rPr>
          <w:rFonts w:asciiTheme="minorHAnsi" w:hAnsiTheme="minorHAnsi" w:cstheme="minorHAnsi"/>
          <w:sz w:val="22"/>
          <w:szCs w:val="22"/>
        </w:rPr>
      </w:pPr>
    </w:p>
    <w:p w14:paraId="25A4C2CB"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Annet allmennlegearbeid </w:t>
      </w:r>
    </w:p>
    <w:p w14:paraId="3CD1AE47"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94ECAD8" wp14:editId="4EC88614">
                <wp:simplePos x="0" y="0"/>
                <wp:positionH relativeFrom="margin">
                  <wp:align>right</wp:align>
                </wp:positionH>
                <wp:positionV relativeFrom="paragraph">
                  <wp:posOffset>1063161</wp:posOffset>
                </wp:positionV>
                <wp:extent cx="5731510" cy="395605"/>
                <wp:effectExtent l="0" t="0" r="21590" b="2349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95785"/>
                        </a:xfrm>
                        <a:prstGeom prst="rect">
                          <a:avLst/>
                        </a:prstGeom>
                        <a:solidFill>
                          <a:srgbClr val="FFFFFF"/>
                        </a:solidFill>
                        <a:ln w="9525">
                          <a:solidFill>
                            <a:srgbClr val="000000"/>
                          </a:solidFill>
                          <a:miter lim="800000"/>
                          <a:headEnd/>
                          <a:tailEnd/>
                        </a:ln>
                      </wps:spPr>
                      <wps:txbx>
                        <w:txbxContent>
                          <w:p w14:paraId="17D4E05B" w14:textId="77777777" w:rsidR="00A16C8D" w:rsidRDefault="00A16C8D" w:rsidP="00A16C8D">
                            <w:r>
                              <w:tab/>
                            </w:r>
                            <w:r>
                              <w:tab/>
                            </w:r>
                            <w:r>
                              <w:tab/>
                            </w:r>
                            <w: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ECAD8" id="_x0000_t202" coordsize="21600,21600" o:spt="202" path="m,l,21600r21600,l21600,xe">
                <v:stroke joinstyle="miter"/>
                <v:path gradientshapeok="t" o:connecttype="rect"/>
              </v:shapetype>
              <v:shape id="Tekstboks 2" o:spid="_x0000_s1026" type="#_x0000_t202" style="position:absolute;margin-left:400.1pt;margin-top:83.7pt;width:451.3pt;height:31.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">
                <v:textbox>
                  <w:txbxContent>
                    <w:p w14:paraId="17D4E05B" w14:textId="77777777" w:rsidR="00A16C8D" w:rsidRDefault="00A16C8D" w:rsidP="00A16C8D">
                      <w:r>
                        <w:tab/>
                      </w:r>
                      <w:r>
                        <w:tab/>
                      </w:r>
                      <w:r>
                        <w:tab/>
                      </w:r>
                      <w:r>
                        <w:tab/>
                        <w:t xml:space="preserve"> </w:t>
                      </w:r>
                    </w:p>
                  </w:txbxContent>
                </v:textbox>
                <w10:wrap type="square" anchorx="margin"/>
              </v:shape>
            </w:pict>
          </mc:Fallback>
        </mc:AlternateContent>
      </w:r>
      <w:r w:rsidRPr="005014E6">
        <w:rPr>
          <w:rFonts w:asciiTheme="minorHAnsi" w:hAnsiTheme="minorHAnsi" w:cstheme="minorHAnsi"/>
          <w:sz w:val="22"/>
          <w:szCs w:val="22"/>
        </w:rPr>
        <w:t xml:space="preserve">Dersom introduksjonslegen ikke arbeider i 100 % stilling i introduksjonsavtalen, kan introduksjonslegen parallelt utføre annet allmennlegearbeid. Slikt arbeid skal ikke gå utover oppnåelse av nødvendige læringsmål.  </w:t>
      </w:r>
      <w:r w:rsidRPr="005014E6">
        <w:rPr>
          <w:rFonts w:asciiTheme="minorHAnsi" w:hAnsiTheme="minorHAnsi" w:cstheme="minorHAnsi"/>
          <w:sz w:val="22"/>
          <w:szCs w:val="22"/>
        </w:rPr>
        <w:br/>
      </w:r>
      <w:r w:rsidRPr="005014E6">
        <w:rPr>
          <w:rFonts w:asciiTheme="minorHAnsi" w:hAnsiTheme="minorHAnsi" w:cstheme="minorHAnsi"/>
          <w:sz w:val="22"/>
          <w:szCs w:val="22"/>
        </w:rPr>
        <w:br/>
        <w:t xml:space="preserve">Det er tenkt at introduksjonslegen vil utføre følgende arbeid i andre allmennmedisinske områder (spesifiser arbeidssted og stillingsprosent) parallelt med arbeid i introduksjonsavtalen: </w:t>
      </w:r>
      <w:r w:rsidRPr="005014E6">
        <w:rPr>
          <w:rFonts w:asciiTheme="minorHAnsi" w:hAnsiTheme="minorHAnsi" w:cstheme="minorHAnsi"/>
          <w:sz w:val="22"/>
          <w:szCs w:val="22"/>
        </w:rPr>
        <w:br/>
      </w:r>
    </w:p>
    <w:p w14:paraId="17490987" w14:textId="77777777" w:rsidR="00200B39" w:rsidRPr="005014E6" w:rsidRDefault="00200B39" w:rsidP="00A16C8D">
      <w:pPr>
        <w:tabs>
          <w:tab w:val="left" w:pos="2850"/>
        </w:tabs>
        <w:rPr>
          <w:rFonts w:asciiTheme="minorHAnsi" w:hAnsiTheme="minorHAnsi" w:cstheme="minorHAnsi"/>
          <w:sz w:val="22"/>
          <w:szCs w:val="22"/>
        </w:rPr>
      </w:pPr>
    </w:p>
    <w:p w14:paraId="4E562AE7" w14:textId="77777777" w:rsidR="00A16C8D" w:rsidRPr="005014E6" w:rsidRDefault="00A16C8D" w:rsidP="00A16C8D">
      <w:pPr>
        <w:pStyle w:val="Topptekst"/>
        <w:numPr>
          <w:ilvl w:val="0"/>
          <w:numId w:val="1"/>
        </w:numPr>
        <w:jc w:val="both"/>
        <w:rPr>
          <w:rFonts w:cstheme="minorHAnsi"/>
          <w:b/>
          <w:noProof/>
        </w:rPr>
      </w:pPr>
      <w:r w:rsidRPr="005014E6">
        <w:rPr>
          <w:rFonts w:cstheme="minorHAnsi"/>
          <w:b/>
          <w:noProof/>
        </w:rPr>
        <w:t xml:space="preserve">Veiledning og individuell utdanningsplan </w:t>
      </w:r>
    </w:p>
    <w:p w14:paraId="5AB8CAB1" w14:textId="77777777" w:rsidR="00A16C8D" w:rsidRPr="005014E6" w:rsidRDefault="00A16C8D" w:rsidP="00A16C8D">
      <w:pPr>
        <w:tabs>
          <w:tab w:val="left" w:pos="2850"/>
        </w:tabs>
        <w:rPr>
          <w:rFonts w:asciiTheme="minorHAnsi" w:hAnsiTheme="minorHAnsi" w:cstheme="minorHAnsi"/>
          <w:sz w:val="22"/>
          <w:szCs w:val="22"/>
        </w:rPr>
      </w:pPr>
    </w:p>
    <w:p w14:paraId="7E44BBEB"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sz w:val="22"/>
          <w:szCs w:val="22"/>
        </w:rPr>
        <w:t xml:space="preserve">Leger som spesialiserer seg etter ny ordning har krav på individuell utdanningsplan og 4 timer veiledning per måned i 10,5 av årets måneder. Veileder skal være spesialist i allmennmedisin. </w:t>
      </w:r>
    </w:p>
    <w:p w14:paraId="2DEA1B7C" w14:textId="77777777" w:rsidR="00A16C8D" w:rsidRPr="005014E6" w:rsidRDefault="00A16C8D" w:rsidP="00A16C8D">
      <w:pPr>
        <w:pStyle w:val="Listeavsnitt"/>
        <w:ind w:left="3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350"/>
      </w:tblGrid>
      <w:tr w:rsidR="00A16C8D" w:rsidRPr="005014E6" w14:paraId="5F33E05A" w14:textId="77777777" w:rsidTr="00842ED6">
        <w:trPr>
          <w:trHeight w:val="446"/>
        </w:trPr>
        <w:tc>
          <w:tcPr>
            <w:tcW w:w="3681" w:type="dxa"/>
            <w:shd w:val="clear" w:color="auto" w:fill="auto"/>
            <w:vAlign w:val="center"/>
          </w:tcPr>
          <w:p w14:paraId="092D3A4B" w14:textId="738561DB"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Navn på introduksjonslege</w:t>
            </w:r>
            <w:r w:rsidR="00842ED6" w:rsidRPr="005014E6">
              <w:rPr>
                <w:rFonts w:asciiTheme="minorHAnsi" w:hAnsiTheme="minorHAnsi" w:cstheme="minorHAnsi"/>
                <w:sz w:val="22"/>
                <w:szCs w:val="22"/>
              </w:rPr>
              <w:t>n</w:t>
            </w:r>
            <w:r w:rsidRPr="005014E6">
              <w:rPr>
                <w:rFonts w:asciiTheme="minorHAnsi" w:hAnsiTheme="minorHAnsi" w:cstheme="minorHAnsi"/>
                <w:sz w:val="22"/>
                <w:szCs w:val="22"/>
              </w:rPr>
              <w:t>s veileder</w:t>
            </w:r>
          </w:p>
        </w:tc>
        <w:tc>
          <w:tcPr>
            <w:tcW w:w="5350" w:type="dxa"/>
            <w:shd w:val="clear" w:color="auto" w:fill="auto"/>
            <w:vAlign w:val="center"/>
          </w:tcPr>
          <w:p w14:paraId="27220559" w14:textId="77777777" w:rsidR="00A16C8D" w:rsidRPr="005014E6" w:rsidRDefault="00A16C8D" w:rsidP="00011CD2">
            <w:pPr>
              <w:rPr>
                <w:rFonts w:asciiTheme="minorHAnsi" w:hAnsiTheme="minorHAnsi" w:cstheme="minorHAnsi"/>
                <w:sz w:val="22"/>
                <w:szCs w:val="22"/>
              </w:rPr>
            </w:pPr>
          </w:p>
        </w:tc>
      </w:tr>
      <w:tr w:rsidR="00A16C8D" w:rsidRPr="005014E6" w14:paraId="35CE68A6" w14:textId="77777777" w:rsidTr="00842ED6">
        <w:trPr>
          <w:trHeight w:val="446"/>
        </w:trPr>
        <w:tc>
          <w:tcPr>
            <w:tcW w:w="3681" w:type="dxa"/>
            <w:shd w:val="clear" w:color="auto" w:fill="auto"/>
            <w:vAlign w:val="center"/>
          </w:tcPr>
          <w:p w14:paraId="6432BF4D"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HPR-nummer til veileder</w:t>
            </w:r>
          </w:p>
        </w:tc>
        <w:tc>
          <w:tcPr>
            <w:tcW w:w="5350" w:type="dxa"/>
            <w:shd w:val="clear" w:color="auto" w:fill="auto"/>
            <w:vAlign w:val="center"/>
          </w:tcPr>
          <w:p w14:paraId="09E1C850" w14:textId="77777777" w:rsidR="00A16C8D" w:rsidRPr="005014E6" w:rsidRDefault="00A16C8D" w:rsidP="00011CD2">
            <w:pPr>
              <w:rPr>
                <w:rFonts w:asciiTheme="minorHAnsi" w:hAnsiTheme="minorHAnsi" w:cstheme="minorHAnsi"/>
                <w:sz w:val="22"/>
                <w:szCs w:val="22"/>
              </w:rPr>
            </w:pPr>
          </w:p>
        </w:tc>
      </w:tr>
    </w:tbl>
    <w:p w14:paraId="4A917C00" w14:textId="77777777" w:rsidR="00A16C8D" w:rsidRPr="005014E6" w:rsidRDefault="00A16C8D" w:rsidP="00A16C8D">
      <w:pPr>
        <w:pStyle w:val="Topptekst"/>
        <w:jc w:val="both"/>
        <w:rPr>
          <w:rFonts w:cstheme="minorHAnsi"/>
          <w:b/>
          <w:noProof/>
        </w:rPr>
      </w:pPr>
    </w:p>
    <w:p w14:paraId="4A4EE1B8" w14:textId="77777777" w:rsidR="00A16C8D" w:rsidRPr="005014E6" w:rsidRDefault="00A16C8D" w:rsidP="00A16C8D">
      <w:pPr>
        <w:pStyle w:val="Brdtekstinnrykk"/>
        <w:ind w:left="0"/>
        <w:rPr>
          <w:rFonts w:asciiTheme="minorHAnsi" w:hAnsiTheme="minorHAnsi" w:cstheme="minorHAnsi"/>
          <w:sz w:val="22"/>
          <w:szCs w:val="22"/>
        </w:rPr>
      </w:pPr>
    </w:p>
    <w:p w14:paraId="4F3621E4"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Tilknytningsform </w:t>
      </w:r>
    </w:p>
    <w:p w14:paraId="6ABEFDB2"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Det er opp til avtalepartene om introduksjonslegen skal være ansatt av kommunen eller selvstendig næringsdrivende. </w:t>
      </w:r>
    </w:p>
    <w:p w14:paraId="3C1775A6" w14:textId="77777777" w:rsidR="00A16C8D" w:rsidRPr="005014E6" w:rsidRDefault="00A16C8D" w:rsidP="00A16C8D">
      <w:pPr>
        <w:pStyle w:val="Brdtekstinnrykk"/>
        <w:ind w:left="0"/>
        <w:rPr>
          <w:rFonts w:asciiTheme="minorHAnsi" w:hAnsiTheme="minorHAnsi" w:cstheme="minorHAnsi"/>
          <w:sz w:val="22"/>
          <w:szCs w:val="22"/>
        </w:rPr>
      </w:pPr>
    </w:p>
    <w:p w14:paraId="6B092EEE"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Introduksjonslegen vil være (sett kryss for det som gjelder): </w:t>
      </w:r>
      <w:r w:rsidRPr="005014E6">
        <w:rPr>
          <w:rFonts w:asciiTheme="minorHAnsi" w:hAnsiTheme="minorHAnsi" w:cstheme="minorHAnsi"/>
          <w:sz w:val="22"/>
          <w:szCs w:val="22"/>
        </w:rPr>
        <w:br/>
      </w:r>
    </w:p>
    <w:p w14:paraId="5A5A4131" w14:textId="77777777" w:rsidR="00A16C8D" w:rsidRPr="005014E6" w:rsidRDefault="00A16C8D" w:rsidP="00A16C8D">
      <w:pPr>
        <w:pStyle w:val="Brdtekstinnrykk"/>
        <w:numPr>
          <w:ilvl w:val="0"/>
          <w:numId w:val="2"/>
        </w:numPr>
        <w:rPr>
          <w:rFonts w:asciiTheme="minorHAnsi" w:hAnsiTheme="minorHAnsi" w:cstheme="minorHAnsi"/>
          <w:sz w:val="22"/>
          <w:szCs w:val="22"/>
        </w:rPr>
      </w:pPr>
      <w:r w:rsidRPr="005014E6">
        <w:rPr>
          <w:rFonts w:asciiTheme="minorHAnsi" w:hAnsiTheme="minorHAnsi" w:cstheme="minorHAnsi"/>
          <w:sz w:val="22"/>
          <w:szCs w:val="22"/>
        </w:rPr>
        <w:t xml:space="preserve">ansatt av kommunen: ______________          </w:t>
      </w:r>
      <w:r w:rsidRPr="005014E6">
        <w:rPr>
          <w:rFonts w:asciiTheme="minorHAnsi" w:hAnsiTheme="minorHAnsi" w:cstheme="minorHAnsi"/>
          <w:sz w:val="22"/>
          <w:szCs w:val="22"/>
        </w:rPr>
        <w:br/>
      </w:r>
    </w:p>
    <w:p w14:paraId="5383E1D2" w14:textId="77777777" w:rsidR="00A16C8D" w:rsidRPr="005014E6" w:rsidRDefault="00A16C8D" w:rsidP="00A16C8D">
      <w:pPr>
        <w:pStyle w:val="Brdtekstinnrykk"/>
        <w:numPr>
          <w:ilvl w:val="0"/>
          <w:numId w:val="2"/>
        </w:numPr>
        <w:rPr>
          <w:rFonts w:asciiTheme="minorHAnsi" w:hAnsiTheme="minorHAnsi" w:cstheme="minorHAnsi"/>
          <w:sz w:val="22"/>
          <w:szCs w:val="22"/>
        </w:rPr>
      </w:pPr>
      <w:r w:rsidRPr="005014E6">
        <w:rPr>
          <w:rFonts w:asciiTheme="minorHAnsi" w:hAnsiTheme="minorHAnsi" w:cstheme="minorHAnsi"/>
          <w:sz w:val="22"/>
          <w:szCs w:val="22"/>
        </w:rPr>
        <w:t>selvstendig næringsdrivende: _______________</w:t>
      </w:r>
      <w:r w:rsidRPr="005014E6">
        <w:rPr>
          <w:rFonts w:asciiTheme="minorHAnsi" w:hAnsiTheme="minorHAnsi" w:cstheme="minorHAnsi"/>
          <w:sz w:val="22"/>
          <w:szCs w:val="22"/>
        </w:rPr>
        <w:br/>
      </w:r>
    </w:p>
    <w:p w14:paraId="057B1A25" w14:textId="77777777" w:rsidR="00A16C8D" w:rsidRPr="005014E6" w:rsidRDefault="00A16C8D" w:rsidP="00A16C8D">
      <w:pPr>
        <w:rPr>
          <w:rFonts w:asciiTheme="minorHAnsi" w:hAnsiTheme="minorHAnsi" w:cstheme="minorHAnsi"/>
          <w:sz w:val="22"/>
          <w:szCs w:val="22"/>
        </w:rPr>
      </w:pPr>
      <w:r w:rsidRPr="005014E6">
        <w:rPr>
          <w:rFonts w:asciiTheme="minorHAnsi" w:hAnsiTheme="minorHAnsi" w:cstheme="minorHAnsi"/>
          <w:sz w:val="22"/>
          <w:szCs w:val="22"/>
        </w:rPr>
        <w:t xml:space="preserve">Dersom introduksjonslegen er fastlønnet av kommunen, er det kommunen selv som oppdaterer opplysninger i sin avtale om direkte oppgjør. </w:t>
      </w:r>
      <w:hyperlink r:id="rId10" w:history="1">
        <w:r w:rsidRPr="005014E6">
          <w:rPr>
            <w:rStyle w:val="Hyperkobling"/>
            <w:rFonts w:asciiTheme="minorHAnsi" w:hAnsiTheme="minorHAnsi" w:cstheme="minorHAnsi"/>
            <w:sz w:val="22"/>
            <w:szCs w:val="22"/>
          </w:rPr>
          <w:t>Les mer om dette på Helfo sine nettsider</w:t>
        </w:r>
      </w:hyperlink>
      <w:r w:rsidRPr="005014E6">
        <w:rPr>
          <w:rFonts w:asciiTheme="minorHAnsi" w:hAnsiTheme="minorHAnsi" w:cstheme="minorHAnsi"/>
          <w:sz w:val="22"/>
          <w:szCs w:val="22"/>
        </w:rPr>
        <w:t xml:space="preserve">. </w:t>
      </w:r>
    </w:p>
    <w:p w14:paraId="5EA6C3A6" w14:textId="77777777" w:rsidR="00A16C8D" w:rsidRPr="005014E6" w:rsidRDefault="00A16C8D" w:rsidP="00A16C8D">
      <w:pPr>
        <w:rPr>
          <w:rFonts w:asciiTheme="minorHAnsi" w:hAnsiTheme="minorHAnsi" w:cstheme="minorHAnsi"/>
          <w:sz w:val="22"/>
          <w:szCs w:val="22"/>
        </w:rPr>
      </w:pPr>
    </w:p>
    <w:p w14:paraId="3EAC98B6" w14:textId="77777777" w:rsidR="00A16C8D" w:rsidRPr="005014E6" w:rsidRDefault="00A16C8D" w:rsidP="00A16C8D">
      <w:pPr>
        <w:rPr>
          <w:rFonts w:asciiTheme="minorHAnsi" w:hAnsiTheme="minorHAnsi" w:cstheme="minorHAnsi"/>
          <w:sz w:val="22"/>
          <w:szCs w:val="22"/>
        </w:rPr>
      </w:pPr>
      <w:r w:rsidRPr="005014E6">
        <w:rPr>
          <w:rFonts w:asciiTheme="minorHAnsi" w:hAnsiTheme="minorHAnsi" w:cstheme="minorHAnsi"/>
          <w:sz w:val="22"/>
          <w:szCs w:val="22"/>
        </w:rPr>
        <w:t xml:space="preserve">Introduksjonsleger som er </w:t>
      </w:r>
      <w:proofErr w:type="gramStart"/>
      <w:r w:rsidRPr="005014E6">
        <w:rPr>
          <w:rFonts w:asciiTheme="minorHAnsi" w:hAnsiTheme="minorHAnsi" w:cstheme="minorHAnsi"/>
          <w:sz w:val="22"/>
          <w:szCs w:val="22"/>
        </w:rPr>
        <w:t>næringsdrivende</w:t>
      </w:r>
      <w:proofErr w:type="gramEnd"/>
      <w:r w:rsidRPr="005014E6">
        <w:rPr>
          <w:rFonts w:asciiTheme="minorHAnsi" w:hAnsiTheme="minorHAnsi" w:cstheme="minorHAnsi"/>
          <w:sz w:val="22"/>
          <w:szCs w:val="22"/>
        </w:rPr>
        <w:t xml:space="preserve"> må inngå avtale om direkte oppgjør med Helfo. </w:t>
      </w:r>
      <w:hyperlink r:id="rId11" w:history="1">
        <w:r w:rsidRPr="005014E6">
          <w:rPr>
            <w:rStyle w:val="Hyperkobling"/>
            <w:rFonts w:asciiTheme="minorHAnsi" w:hAnsiTheme="minorHAnsi" w:cstheme="minorHAnsi"/>
            <w:sz w:val="22"/>
            <w:szCs w:val="22"/>
          </w:rPr>
          <w:t>Les mer om dette på Helfo sine nettsider</w:t>
        </w:r>
      </w:hyperlink>
      <w:r w:rsidRPr="005014E6">
        <w:rPr>
          <w:rFonts w:asciiTheme="minorHAnsi" w:hAnsiTheme="minorHAnsi" w:cstheme="minorHAnsi"/>
          <w:sz w:val="22"/>
          <w:szCs w:val="22"/>
        </w:rPr>
        <w:t>.</w:t>
      </w:r>
    </w:p>
    <w:p w14:paraId="7E6B5D0C" w14:textId="77777777" w:rsidR="00A16C8D" w:rsidRPr="005014E6" w:rsidRDefault="00A16C8D" w:rsidP="00A16C8D">
      <w:pPr>
        <w:pStyle w:val="Brdtekstinnrykk"/>
        <w:ind w:left="0"/>
        <w:rPr>
          <w:rFonts w:asciiTheme="minorHAnsi" w:hAnsiTheme="minorHAnsi" w:cstheme="minorHAnsi"/>
          <w:sz w:val="22"/>
          <w:szCs w:val="22"/>
        </w:rPr>
      </w:pPr>
    </w:p>
    <w:p w14:paraId="77DD9AE1" w14:textId="6FE8B6AF" w:rsidR="00A16C8D" w:rsidRPr="005014E6" w:rsidRDefault="00A16C8D" w:rsidP="00A16C8D">
      <w:pPr>
        <w:pStyle w:val="Brdtekstinnrykk"/>
        <w:ind w:left="0"/>
        <w:rPr>
          <w:rFonts w:asciiTheme="minorHAnsi" w:hAnsiTheme="minorHAnsi" w:cstheme="minorHAnsi"/>
          <w:i/>
          <w:iCs/>
          <w:sz w:val="22"/>
          <w:szCs w:val="22"/>
        </w:rPr>
      </w:pPr>
      <w:r w:rsidRPr="005014E6">
        <w:rPr>
          <w:rFonts w:asciiTheme="minorHAnsi" w:hAnsiTheme="minorHAnsi" w:cstheme="minorHAnsi"/>
          <w:sz w:val="22"/>
          <w:szCs w:val="22"/>
        </w:rPr>
        <w:t xml:space="preserve">De økonomiske forholdene knyttet til gjennomføringen avtales nærmere mellom avtalepartene, se </w:t>
      </w:r>
      <w:r w:rsidR="00842ED6" w:rsidRPr="005014E6">
        <w:rPr>
          <w:rFonts w:asciiTheme="minorHAnsi" w:hAnsiTheme="minorHAnsi" w:cstheme="minorHAnsi"/>
          <w:i/>
          <w:iCs/>
          <w:sz w:val="22"/>
          <w:szCs w:val="22"/>
        </w:rPr>
        <w:t>Tillegg til avtalemal for introduksjonsavtaler</w:t>
      </w:r>
      <w:r w:rsidRPr="005014E6">
        <w:rPr>
          <w:rFonts w:asciiTheme="minorHAnsi" w:hAnsiTheme="minorHAnsi" w:cstheme="minorHAnsi"/>
          <w:i/>
          <w:iCs/>
          <w:sz w:val="22"/>
          <w:szCs w:val="22"/>
        </w:rPr>
        <w:t xml:space="preserve">. </w:t>
      </w:r>
    </w:p>
    <w:p w14:paraId="0B8B9DF5" w14:textId="77777777" w:rsidR="00A16C8D" w:rsidRPr="005014E6" w:rsidRDefault="00A16C8D" w:rsidP="00A16C8D">
      <w:pPr>
        <w:pStyle w:val="Brdtekstinnrykk"/>
        <w:ind w:left="0"/>
        <w:rPr>
          <w:rFonts w:asciiTheme="minorHAnsi" w:hAnsiTheme="minorHAnsi" w:cstheme="minorHAnsi"/>
          <w:i/>
          <w:iCs/>
          <w:sz w:val="22"/>
          <w:szCs w:val="22"/>
        </w:rPr>
      </w:pPr>
    </w:p>
    <w:p w14:paraId="063768FE" w14:textId="77777777" w:rsidR="00A16C8D" w:rsidRPr="005014E6" w:rsidRDefault="00A16C8D" w:rsidP="00A16C8D">
      <w:pPr>
        <w:pStyle w:val="Brdtekstinnrykk"/>
        <w:ind w:left="0"/>
        <w:rPr>
          <w:rFonts w:asciiTheme="minorHAnsi" w:hAnsiTheme="minorHAnsi" w:cstheme="minorHAnsi"/>
          <w:sz w:val="22"/>
          <w:szCs w:val="22"/>
        </w:rPr>
      </w:pPr>
    </w:p>
    <w:p w14:paraId="16C39977"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Kommunens oppgaver og plikter </w:t>
      </w:r>
    </w:p>
    <w:p w14:paraId="68E31EC1"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Kommunen må være eller ha søkt om å bli registrert som utdanningsvirksomhet. I spesialistforskriften </w:t>
      </w:r>
      <w:proofErr w:type="gramStart"/>
      <w:r w:rsidRPr="005014E6">
        <w:rPr>
          <w:rFonts w:asciiTheme="minorHAnsi" w:hAnsiTheme="minorHAnsi" w:cstheme="minorHAnsi"/>
          <w:sz w:val="22"/>
          <w:szCs w:val="22"/>
        </w:rPr>
        <w:t>fremkommer</w:t>
      </w:r>
      <w:proofErr w:type="gramEnd"/>
      <w:r w:rsidRPr="005014E6">
        <w:rPr>
          <w:rFonts w:asciiTheme="minorHAnsi" w:hAnsiTheme="minorHAnsi" w:cstheme="minorHAnsi"/>
          <w:sz w:val="22"/>
          <w:szCs w:val="22"/>
        </w:rPr>
        <w:t xml:space="preserve"> det krav til hva kommunen skal gjøre for å legge til rette for spesialisering for leger som følger ny ordning, herunder krav til utdanningsplan og veiledning.   </w:t>
      </w:r>
    </w:p>
    <w:p w14:paraId="6C1FB89D" w14:textId="77777777" w:rsidR="00A16C8D" w:rsidRPr="005014E6" w:rsidRDefault="00A16C8D" w:rsidP="00A16C8D">
      <w:pPr>
        <w:pStyle w:val="Brdtekstinnrykk"/>
        <w:ind w:left="0"/>
        <w:rPr>
          <w:rFonts w:asciiTheme="minorHAnsi" w:hAnsiTheme="minorHAnsi" w:cstheme="minorHAnsi"/>
          <w:sz w:val="22"/>
          <w:szCs w:val="22"/>
        </w:rPr>
      </w:pPr>
    </w:p>
    <w:p w14:paraId="17FA4B76" w14:textId="402C5E6F"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Kommunen må sørge for at introduksjonslegen får et tilstrekkelig pasientgrunnlag, oppfølging av enkeltpasienter og en uselektert praksis. I tillegg må introduksjonslegen ha tilgang til kontorplass og </w:t>
      </w:r>
      <w:r w:rsidRPr="005014E6">
        <w:rPr>
          <w:rFonts w:asciiTheme="minorHAnsi" w:hAnsiTheme="minorHAnsi" w:cstheme="minorHAnsi"/>
          <w:sz w:val="22"/>
          <w:szCs w:val="22"/>
        </w:rPr>
        <w:lastRenderedPageBreak/>
        <w:t xml:space="preserve">utstyr. Introduksjonslegen skal ha adgang til å benytte øvrig infrastruktur og hjelpepersonell på linje med øvrige leger på kontoret, forutsatt nødvendig kompetanse. Fordeling av kostnader avtales nærmere mellom avtalepartene, se </w:t>
      </w:r>
      <w:r w:rsidR="00842ED6" w:rsidRPr="005014E6">
        <w:rPr>
          <w:rFonts w:asciiTheme="minorHAnsi" w:hAnsiTheme="minorHAnsi" w:cstheme="minorHAnsi"/>
          <w:i/>
          <w:iCs/>
          <w:sz w:val="22"/>
          <w:szCs w:val="22"/>
        </w:rPr>
        <w:t>Tillegg til avtalemal for introduksjonsavtaler</w:t>
      </w:r>
      <w:r w:rsidRPr="005014E6">
        <w:rPr>
          <w:rFonts w:asciiTheme="minorHAnsi" w:hAnsiTheme="minorHAnsi" w:cstheme="minorHAnsi"/>
          <w:sz w:val="22"/>
          <w:szCs w:val="22"/>
        </w:rPr>
        <w:t>.</w:t>
      </w:r>
    </w:p>
    <w:p w14:paraId="782D9B0C" w14:textId="77777777" w:rsidR="00A16C8D" w:rsidRPr="005014E6" w:rsidRDefault="00A16C8D" w:rsidP="00A16C8D">
      <w:pPr>
        <w:pStyle w:val="Brdtekstinnrykk"/>
        <w:ind w:left="0"/>
        <w:rPr>
          <w:rFonts w:asciiTheme="minorHAnsi" w:hAnsiTheme="minorHAnsi" w:cstheme="minorHAnsi"/>
          <w:sz w:val="22"/>
          <w:szCs w:val="22"/>
        </w:rPr>
      </w:pPr>
    </w:p>
    <w:p w14:paraId="08A20982"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Kommunen plikter å melde ifra til Helfo dersom avtalen forlenges som følge av sykdom eller permisjoner jf. punkt 10 nedenfor.</w:t>
      </w:r>
    </w:p>
    <w:p w14:paraId="4B53744D" w14:textId="77777777" w:rsidR="00A16C8D" w:rsidRPr="005014E6" w:rsidRDefault="00A16C8D" w:rsidP="00A16C8D">
      <w:pPr>
        <w:pStyle w:val="Brdtekstinnrykk"/>
        <w:ind w:left="0"/>
        <w:rPr>
          <w:rFonts w:asciiTheme="minorHAnsi" w:hAnsiTheme="minorHAnsi" w:cstheme="minorHAnsi"/>
          <w:sz w:val="22"/>
          <w:szCs w:val="22"/>
        </w:rPr>
      </w:pPr>
    </w:p>
    <w:p w14:paraId="5BA19107"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Kommunen plikter å melde ifra til Helfo og Helsedirektoratet dersom introduksjonsavtalen avsluttes tidligere enn forventet. Dette gjelder også hvis kommunen har fått tildelt introduksjonsavtale for to perioder, og ønsker å si i fra seg den siste perioden.</w:t>
      </w:r>
    </w:p>
    <w:p w14:paraId="60459853" w14:textId="77777777" w:rsidR="00A16C8D" w:rsidRPr="005014E6" w:rsidRDefault="00A16C8D" w:rsidP="00A16C8D">
      <w:pPr>
        <w:pStyle w:val="Brdtekstinnrykk"/>
        <w:ind w:left="0"/>
        <w:rPr>
          <w:rFonts w:asciiTheme="minorHAnsi" w:hAnsiTheme="minorHAnsi" w:cstheme="minorHAnsi"/>
          <w:sz w:val="22"/>
          <w:szCs w:val="22"/>
        </w:rPr>
      </w:pPr>
    </w:p>
    <w:p w14:paraId="68F19FBC"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Kommunen er forpliktet til å rapportere på effekt og måloppnåelse av introduksjonsavtalen slik som det </w:t>
      </w:r>
      <w:proofErr w:type="gramStart"/>
      <w:r w:rsidRPr="005014E6">
        <w:rPr>
          <w:rFonts w:asciiTheme="minorHAnsi" w:hAnsiTheme="minorHAnsi" w:cstheme="minorHAnsi"/>
          <w:sz w:val="22"/>
          <w:szCs w:val="22"/>
        </w:rPr>
        <w:t>fremgår</w:t>
      </w:r>
      <w:proofErr w:type="gramEnd"/>
      <w:r w:rsidRPr="005014E6">
        <w:rPr>
          <w:rFonts w:asciiTheme="minorHAnsi" w:hAnsiTheme="minorHAnsi" w:cstheme="minorHAnsi"/>
          <w:sz w:val="22"/>
          <w:szCs w:val="22"/>
        </w:rPr>
        <w:t xml:space="preserve"> av Helsedirektoratets vedtaksbrev. </w:t>
      </w:r>
    </w:p>
    <w:p w14:paraId="1889EB9B" w14:textId="67FF4247" w:rsidR="00A16C8D" w:rsidRPr="005014E6" w:rsidRDefault="00A16C8D" w:rsidP="00A16C8D">
      <w:pPr>
        <w:pStyle w:val="Brdtekstinnrykk"/>
        <w:ind w:left="0"/>
        <w:rPr>
          <w:rFonts w:asciiTheme="minorHAnsi" w:hAnsiTheme="minorHAnsi" w:cstheme="minorHAnsi"/>
          <w:sz w:val="22"/>
          <w:szCs w:val="22"/>
        </w:rPr>
      </w:pPr>
    </w:p>
    <w:p w14:paraId="7E2059E5" w14:textId="77777777" w:rsidR="00A16C8D" w:rsidRPr="005014E6" w:rsidRDefault="00A16C8D" w:rsidP="00A16C8D">
      <w:pPr>
        <w:pStyle w:val="Brdtekstinnrykk"/>
        <w:ind w:left="0"/>
        <w:rPr>
          <w:rFonts w:asciiTheme="minorHAnsi" w:hAnsiTheme="minorHAnsi" w:cstheme="minorHAnsi"/>
          <w:sz w:val="22"/>
          <w:szCs w:val="22"/>
        </w:rPr>
      </w:pPr>
    </w:p>
    <w:p w14:paraId="3A25960F"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Fastlegenes oppgaver og plikter </w:t>
      </w:r>
    </w:p>
    <w:p w14:paraId="4EFA9EA1"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Fastlegene i introduksjonsavtalen skal kunne bidra med supervisjon ved behov. Dersom det er hensiktsmessig og vedkommende innehar spesialistgodkjenning, kan en av fastlegene i avtalen være introduksjonslegens veileder. </w:t>
      </w:r>
    </w:p>
    <w:p w14:paraId="7FA476E1" w14:textId="77777777" w:rsidR="00A16C8D" w:rsidRPr="005014E6" w:rsidRDefault="00A16C8D" w:rsidP="00A16C8D">
      <w:pPr>
        <w:pStyle w:val="Brdtekstinnrykk"/>
        <w:ind w:left="0"/>
        <w:rPr>
          <w:rFonts w:asciiTheme="minorHAnsi" w:hAnsiTheme="minorHAnsi" w:cstheme="minorHAnsi"/>
          <w:sz w:val="22"/>
          <w:szCs w:val="22"/>
        </w:rPr>
      </w:pPr>
    </w:p>
    <w:p w14:paraId="462C633C" w14:textId="24A7F825"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Fastlegene skal bidra i prosessen hvor introduksjonslegen blir tildelt listeinnbyggere å følge opp, og med det bidra til at introduksjonslegens pasientgrunnlag blir tilstrekkelig stort og uselektert. </w:t>
      </w:r>
    </w:p>
    <w:p w14:paraId="7899800E" w14:textId="77777777" w:rsidR="00810AA2" w:rsidRPr="005014E6" w:rsidRDefault="00810AA2" w:rsidP="00A16C8D">
      <w:pPr>
        <w:pStyle w:val="Brdtekstinnrykk"/>
        <w:ind w:left="0"/>
        <w:rPr>
          <w:rFonts w:asciiTheme="minorHAnsi" w:hAnsiTheme="minorHAnsi" w:cstheme="minorHAnsi"/>
          <w:sz w:val="22"/>
          <w:szCs w:val="22"/>
        </w:rPr>
      </w:pPr>
    </w:p>
    <w:p w14:paraId="2FE7CDE3" w14:textId="77777777" w:rsidR="00A16C8D" w:rsidRPr="005014E6" w:rsidRDefault="00A16C8D" w:rsidP="00A16C8D">
      <w:pPr>
        <w:pStyle w:val="Brdtekstinnrykk"/>
        <w:ind w:left="0"/>
        <w:rPr>
          <w:rFonts w:asciiTheme="minorHAnsi" w:hAnsiTheme="minorHAnsi" w:cstheme="minorHAnsi"/>
          <w:sz w:val="22"/>
          <w:szCs w:val="22"/>
        </w:rPr>
      </w:pPr>
    </w:p>
    <w:p w14:paraId="6AD2562D"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Introduksjonslegens oppgaver og plikter </w:t>
      </w:r>
    </w:p>
    <w:p w14:paraId="2240FEF3"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Introduksjonslegen har ansvaret for egen læring, blant annet ved å følge opp individuell utdanningsplan. Introduksjonslegen må også bidra til at pasientgrunnlaget blir tilstrekkelig stort og uselektert. </w:t>
      </w:r>
    </w:p>
    <w:p w14:paraId="52649841" w14:textId="77777777" w:rsidR="00607B24" w:rsidRPr="005014E6" w:rsidRDefault="00607B24" w:rsidP="00A16C8D">
      <w:pPr>
        <w:pStyle w:val="Brdtekstinnrykk"/>
        <w:ind w:left="0"/>
        <w:rPr>
          <w:rFonts w:asciiTheme="minorHAnsi" w:hAnsiTheme="minorHAnsi" w:cstheme="minorHAnsi"/>
          <w:sz w:val="22"/>
          <w:szCs w:val="22"/>
        </w:rPr>
      </w:pPr>
    </w:p>
    <w:p w14:paraId="32817AD5" w14:textId="77777777" w:rsidR="00A16C8D" w:rsidRPr="005014E6" w:rsidRDefault="00A16C8D" w:rsidP="00A16C8D">
      <w:pPr>
        <w:pStyle w:val="Listeavsnitt"/>
        <w:rPr>
          <w:rFonts w:asciiTheme="minorHAnsi" w:hAnsiTheme="minorHAnsi" w:cstheme="minorHAnsi"/>
          <w:sz w:val="22"/>
          <w:szCs w:val="22"/>
        </w:rPr>
      </w:pPr>
    </w:p>
    <w:p w14:paraId="2C520CF4"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Forlengelse av avtale </w:t>
      </w:r>
    </w:p>
    <w:p w14:paraId="62C7C2BB"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Introduksjonsavtalen kan forlenges med inntil 12 måneder ved sykdom hos introduksjonslegen eller dersom introduksjonslegen tar ut</w:t>
      </w:r>
      <w:r w:rsidRPr="005014E6">
        <w:rPr>
          <w:rFonts w:asciiTheme="minorHAnsi" w:hAnsiTheme="minorHAnsi" w:cstheme="minorHAnsi"/>
        </w:rPr>
        <w:t xml:space="preserve"> </w:t>
      </w:r>
      <w:r w:rsidRPr="005014E6">
        <w:rPr>
          <w:rFonts w:asciiTheme="minorHAnsi" w:hAnsiTheme="minorHAnsi" w:cstheme="minorHAnsi"/>
          <w:sz w:val="22"/>
          <w:szCs w:val="22"/>
        </w:rPr>
        <w:t xml:space="preserve">svangerskapspermisjon, fødselspermisjon og/eller foreldrepermisjon. </w:t>
      </w:r>
    </w:p>
    <w:p w14:paraId="248674D3" w14:textId="77777777" w:rsidR="00A16C8D" w:rsidRPr="005014E6" w:rsidRDefault="00A16C8D" w:rsidP="00A16C8D">
      <w:pPr>
        <w:pStyle w:val="Brdtekstinnrykk"/>
        <w:ind w:left="0"/>
        <w:rPr>
          <w:rFonts w:asciiTheme="minorHAnsi" w:hAnsiTheme="minorHAnsi" w:cstheme="minorHAnsi"/>
          <w:sz w:val="22"/>
          <w:szCs w:val="22"/>
        </w:rPr>
      </w:pPr>
    </w:p>
    <w:p w14:paraId="553C83EA"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Hvis introduksjonslegen går ut i sykefravær/permisjon sender kommunen en orientering til </w:t>
      </w:r>
      <w:hyperlink r:id="rId12" w:history="1">
        <w:r w:rsidRPr="005014E6">
          <w:rPr>
            <w:rStyle w:val="Hyperkobling"/>
            <w:rFonts w:asciiTheme="minorHAnsi" w:hAnsiTheme="minorHAnsi" w:cstheme="minorHAnsi"/>
            <w:sz w:val="22"/>
            <w:szCs w:val="22"/>
          </w:rPr>
          <w:t>post@helfo.no</w:t>
        </w:r>
      </w:hyperlink>
      <w:r w:rsidRPr="005014E6">
        <w:rPr>
          <w:rFonts w:asciiTheme="minorHAnsi" w:hAnsiTheme="minorHAnsi" w:cstheme="minorHAnsi"/>
          <w:sz w:val="22"/>
          <w:szCs w:val="22"/>
        </w:rPr>
        <w:t xml:space="preserve">. Det er ikke nødvendig å oppgi årsak. Når legen er tilbake fra permisjon sender kommunen en ny e-post og orienterer om hvor lenge avtalen blir forlenget. </w:t>
      </w:r>
    </w:p>
    <w:p w14:paraId="0D9D89DE" w14:textId="77777777" w:rsidR="00A16C8D" w:rsidRPr="005014E6" w:rsidRDefault="00A16C8D" w:rsidP="00A16C8D">
      <w:pPr>
        <w:pStyle w:val="Brdtekstinnrykk"/>
        <w:ind w:left="0"/>
        <w:rPr>
          <w:rFonts w:asciiTheme="minorHAnsi" w:hAnsiTheme="minorHAnsi" w:cstheme="minorHAnsi"/>
          <w:sz w:val="22"/>
          <w:szCs w:val="22"/>
        </w:rPr>
      </w:pPr>
    </w:p>
    <w:p w14:paraId="6FBEC5AA"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Ved sykdom eller uttak av permisjon hos introduksjonslege, kan kommunen inngå introduksjonsavtale med en annen lege for tiden hvor den opprinnelige introduksjonslege ikke er på kontoret. Kopi av inngått avtale sendes i så fall til Helfo på e-post. </w:t>
      </w:r>
    </w:p>
    <w:p w14:paraId="04B1F78F" w14:textId="77777777" w:rsidR="00A16C8D" w:rsidRPr="005014E6" w:rsidRDefault="00A16C8D" w:rsidP="00A16C8D">
      <w:pPr>
        <w:pStyle w:val="Brdtekstinnrykk"/>
        <w:ind w:left="0"/>
        <w:rPr>
          <w:rFonts w:asciiTheme="minorHAnsi" w:hAnsiTheme="minorHAnsi" w:cstheme="minorHAnsi"/>
          <w:sz w:val="22"/>
          <w:szCs w:val="22"/>
        </w:rPr>
      </w:pPr>
    </w:p>
    <w:p w14:paraId="3A72D289" w14:textId="77777777" w:rsidR="00A16C8D" w:rsidRPr="005014E6" w:rsidRDefault="00A16C8D" w:rsidP="00D21544">
      <w:pPr>
        <w:pStyle w:val="Listeavsnitt"/>
        <w:ind w:left="0"/>
        <w:rPr>
          <w:rFonts w:asciiTheme="minorHAnsi" w:hAnsiTheme="minorHAnsi" w:cstheme="minorHAnsi"/>
          <w:sz w:val="22"/>
          <w:szCs w:val="22"/>
        </w:rPr>
      </w:pPr>
    </w:p>
    <w:p w14:paraId="6203A457" w14:textId="77777777" w:rsidR="00A16C8D" w:rsidRPr="005014E6" w:rsidRDefault="00A16C8D" w:rsidP="00A16C8D">
      <w:pPr>
        <w:pStyle w:val="Brdtekstinnrykk"/>
        <w:numPr>
          <w:ilvl w:val="0"/>
          <w:numId w:val="1"/>
        </w:numPr>
        <w:rPr>
          <w:rFonts w:asciiTheme="minorHAnsi" w:hAnsiTheme="minorHAnsi" w:cstheme="minorHAnsi"/>
          <w:b/>
          <w:bCs/>
          <w:sz w:val="22"/>
          <w:szCs w:val="22"/>
        </w:rPr>
      </w:pPr>
      <w:r w:rsidRPr="005014E6">
        <w:rPr>
          <w:rFonts w:asciiTheme="minorHAnsi" w:hAnsiTheme="minorHAnsi" w:cstheme="minorHAnsi"/>
          <w:b/>
          <w:bCs/>
          <w:sz w:val="22"/>
          <w:szCs w:val="22"/>
        </w:rPr>
        <w:t xml:space="preserve">Endring og avslutning av avtale </w:t>
      </w:r>
    </w:p>
    <w:p w14:paraId="40C47DE3" w14:textId="3BB0C50F"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Alle avtalepartene må ha mulighet til å si opp avtalen. Nærmere bestemmelser om oppsigelsestid kan avtales mellom partene, se </w:t>
      </w:r>
      <w:r w:rsidR="00842ED6" w:rsidRPr="005014E6">
        <w:rPr>
          <w:rFonts w:asciiTheme="minorHAnsi" w:hAnsiTheme="minorHAnsi" w:cstheme="minorHAnsi"/>
          <w:i/>
          <w:iCs/>
          <w:sz w:val="22"/>
          <w:szCs w:val="22"/>
        </w:rPr>
        <w:t>Tillegg til avtalemal for introduksjonsavtaler</w:t>
      </w:r>
      <w:r w:rsidRPr="005014E6">
        <w:rPr>
          <w:rFonts w:asciiTheme="minorHAnsi" w:hAnsiTheme="minorHAnsi" w:cstheme="minorHAnsi"/>
          <w:i/>
          <w:iCs/>
          <w:sz w:val="22"/>
          <w:szCs w:val="22"/>
        </w:rPr>
        <w:t xml:space="preserve">. </w:t>
      </w:r>
    </w:p>
    <w:p w14:paraId="4D1E56F7" w14:textId="77777777" w:rsidR="00A16C8D" w:rsidRPr="005014E6" w:rsidRDefault="00A16C8D" w:rsidP="00A16C8D">
      <w:pPr>
        <w:pStyle w:val="Brdtekstinnrykk"/>
        <w:ind w:left="0"/>
        <w:rPr>
          <w:rFonts w:asciiTheme="minorHAnsi" w:hAnsiTheme="minorHAnsi" w:cstheme="minorHAnsi"/>
          <w:sz w:val="22"/>
          <w:szCs w:val="22"/>
        </w:rPr>
      </w:pPr>
    </w:p>
    <w:p w14:paraId="1FFB11FB" w14:textId="77777777" w:rsidR="00A16C8D" w:rsidRPr="005014E6" w:rsidRDefault="00A16C8D" w:rsidP="00A16C8D">
      <w:pPr>
        <w:pStyle w:val="Brdtekstinnrykk"/>
        <w:ind w:left="0"/>
        <w:rPr>
          <w:rFonts w:asciiTheme="minorHAnsi" w:hAnsiTheme="minorHAnsi" w:cstheme="minorHAnsi"/>
          <w:sz w:val="22"/>
          <w:szCs w:val="22"/>
        </w:rPr>
      </w:pPr>
      <w:r w:rsidRPr="005014E6">
        <w:rPr>
          <w:rFonts w:asciiTheme="minorHAnsi" w:hAnsiTheme="minorHAnsi" w:cstheme="minorHAnsi"/>
          <w:sz w:val="22"/>
          <w:szCs w:val="22"/>
        </w:rPr>
        <w:t xml:space="preserve">Dersom avtalen er sagt opp, kan kommunen velge å inngå avtale med andre leger for den gjenværende tiden. Ny avtale sendes til Helfo: </w:t>
      </w:r>
      <w:hyperlink r:id="rId13" w:history="1">
        <w:r w:rsidRPr="005014E6">
          <w:rPr>
            <w:rStyle w:val="Hyperkobling"/>
            <w:rFonts w:asciiTheme="minorHAnsi" w:hAnsiTheme="minorHAnsi" w:cstheme="minorHAnsi"/>
            <w:sz w:val="22"/>
            <w:szCs w:val="22"/>
          </w:rPr>
          <w:t>post@helfo.no</w:t>
        </w:r>
      </w:hyperlink>
      <w:r w:rsidRPr="005014E6">
        <w:rPr>
          <w:rFonts w:asciiTheme="minorHAnsi" w:hAnsiTheme="minorHAnsi" w:cstheme="minorHAnsi"/>
          <w:sz w:val="22"/>
          <w:szCs w:val="22"/>
        </w:rPr>
        <w:t xml:space="preserve">. </w:t>
      </w:r>
    </w:p>
    <w:p w14:paraId="7DED9243" w14:textId="7A4D9CF8" w:rsidR="00A16C8D" w:rsidRPr="005014E6" w:rsidRDefault="00A16C8D" w:rsidP="00A16C8D">
      <w:pPr>
        <w:pStyle w:val="Brdtekstinnrykk"/>
        <w:ind w:left="0"/>
        <w:rPr>
          <w:rFonts w:asciiTheme="minorHAnsi" w:hAnsiTheme="minorHAnsi" w:cstheme="minorHAnsi"/>
          <w:sz w:val="22"/>
          <w:szCs w:val="22"/>
        </w:rPr>
      </w:pPr>
    </w:p>
    <w:p w14:paraId="1E110A81" w14:textId="77777777" w:rsidR="00A16C8D" w:rsidRPr="005014E6" w:rsidRDefault="00A16C8D" w:rsidP="00D21544">
      <w:pPr>
        <w:rPr>
          <w:rFonts w:asciiTheme="minorHAnsi" w:hAnsiTheme="minorHAnsi" w:cstheme="minorHAnsi"/>
          <w:sz w:val="22"/>
          <w:szCs w:val="22"/>
        </w:rPr>
      </w:pPr>
    </w:p>
    <w:p w14:paraId="0ECCBB93" w14:textId="77777777" w:rsidR="00A16C8D" w:rsidRPr="005014E6" w:rsidRDefault="00A16C8D" w:rsidP="00A16C8D">
      <w:pPr>
        <w:pStyle w:val="Topptekst"/>
        <w:numPr>
          <w:ilvl w:val="0"/>
          <w:numId w:val="1"/>
        </w:numPr>
        <w:jc w:val="both"/>
        <w:rPr>
          <w:rFonts w:cstheme="minorHAnsi"/>
          <w:b/>
          <w:noProof/>
        </w:rPr>
      </w:pPr>
      <w:r w:rsidRPr="005014E6">
        <w:rPr>
          <w:rFonts w:cstheme="minorHAnsi"/>
          <w:b/>
          <w:noProof/>
        </w:rPr>
        <w:lastRenderedPageBreak/>
        <w:t>Underskrifter</w:t>
      </w:r>
    </w:p>
    <w:p w14:paraId="5F44BF88" w14:textId="77777777" w:rsidR="00A16C8D" w:rsidRPr="005014E6" w:rsidRDefault="00A16C8D" w:rsidP="00A16C8D">
      <w:pPr>
        <w:tabs>
          <w:tab w:val="left" w:pos="2850"/>
        </w:tabs>
        <w:rPr>
          <w:rFonts w:asciiTheme="minorHAnsi" w:hAnsiTheme="minorHAnsi" w:cstheme="minorHAnsi"/>
          <w:sz w:val="22"/>
          <w:szCs w:val="22"/>
        </w:rPr>
      </w:pPr>
    </w:p>
    <w:p w14:paraId="6B74A908" w14:textId="77777777" w:rsidR="00A16C8D" w:rsidRPr="005014E6" w:rsidRDefault="00A16C8D" w:rsidP="00A16C8D">
      <w:pPr>
        <w:tabs>
          <w:tab w:val="left" w:pos="2850"/>
        </w:tabs>
        <w:rPr>
          <w:rFonts w:asciiTheme="minorHAnsi" w:hAnsiTheme="minorHAnsi" w:cstheme="minorHAnsi"/>
          <w:sz w:val="22"/>
          <w:szCs w:val="22"/>
        </w:rPr>
      </w:pPr>
      <w:r w:rsidRPr="005014E6">
        <w:rPr>
          <w:rFonts w:asciiTheme="minorHAnsi" w:hAnsiTheme="minorHAnsi" w:cstheme="minorHAnsi"/>
          <w:sz w:val="22"/>
          <w:szCs w:val="22"/>
        </w:rPr>
        <w:t xml:space="preserve">Vi er kjent med kriteriene for introduksjonsavtaler slik de </w:t>
      </w:r>
      <w:proofErr w:type="gramStart"/>
      <w:r w:rsidRPr="005014E6">
        <w:rPr>
          <w:rFonts w:asciiTheme="minorHAnsi" w:hAnsiTheme="minorHAnsi" w:cstheme="minorHAnsi"/>
          <w:sz w:val="22"/>
          <w:szCs w:val="22"/>
        </w:rPr>
        <w:t>fremgår</w:t>
      </w:r>
      <w:proofErr w:type="gramEnd"/>
      <w:r w:rsidRPr="005014E6">
        <w:rPr>
          <w:rFonts w:asciiTheme="minorHAnsi" w:hAnsiTheme="minorHAnsi" w:cstheme="minorHAnsi"/>
          <w:sz w:val="22"/>
          <w:szCs w:val="22"/>
        </w:rPr>
        <w:t xml:space="preserve"> på Helsedirektoratets nettsider. </w:t>
      </w:r>
    </w:p>
    <w:p w14:paraId="758595EF" w14:textId="77777777" w:rsidR="00A16C8D" w:rsidRPr="005014E6" w:rsidRDefault="00A16C8D" w:rsidP="00A16C8D">
      <w:pPr>
        <w:pStyle w:val="Brdtekstinnrykk"/>
        <w:ind w:left="0"/>
        <w:rPr>
          <w:rFonts w:asciiTheme="minorHAnsi" w:hAnsiTheme="minorHAnsi" w:cstheme="minorHAnsi"/>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7"/>
        <w:gridCol w:w="3402"/>
        <w:gridCol w:w="3543"/>
      </w:tblGrid>
      <w:tr w:rsidR="00A16C8D" w:rsidRPr="005014E6" w14:paraId="47F567D8" w14:textId="77777777" w:rsidTr="00011CD2">
        <w:trPr>
          <w:cantSplit/>
          <w:trHeight w:val="542"/>
        </w:trPr>
        <w:tc>
          <w:tcPr>
            <w:tcW w:w="9062" w:type="dxa"/>
            <w:gridSpan w:val="3"/>
            <w:tcBorders>
              <w:top w:val="single" w:sz="8" w:space="0" w:color="auto"/>
              <w:left w:val="single" w:sz="8" w:space="0" w:color="auto"/>
              <w:bottom w:val="single" w:sz="8" w:space="0" w:color="auto"/>
              <w:right w:val="single" w:sz="8" w:space="0" w:color="auto"/>
            </w:tcBorders>
            <w:shd w:val="pct35" w:color="000000" w:fill="FFFFFF"/>
            <w:vAlign w:val="center"/>
          </w:tcPr>
          <w:p w14:paraId="20D5DFBF"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b/>
                <w:sz w:val="22"/>
                <w:szCs w:val="22"/>
              </w:rPr>
              <w:t xml:space="preserve">Bekreftelse på at introduksjonsavtalen skal tre i kraft. </w:t>
            </w:r>
          </w:p>
        </w:tc>
      </w:tr>
      <w:tr w:rsidR="00A16C8D" w:rsidRPr="005014E6" w14:paraId="2E153BAF" w14:textId="77777777" w:rsidTr="00011CD2">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2C9DB1EC" w14:textId="77777777" w:rsidR="00A16C8D" w:rsidRPr="005014E6" w:rsidRDefault="00A16C8D" w:rsidP="00011CD2">
            <w:pPr>
              <w:rPr>
                <w:rFonts w:asciiTheme="minorHAnsi" w:hAnsiTheme="minorHAnsi" w:cstheme="minorHAnsi"/>
                <w:sz w:val="22"/>
                <w:szCs w:val="22"/>
              </w:rPr>
            </w:pPr>
          </w:p>
        </w:tc>
        <w:tc>
          <w:tcPr>
            <w:tcW w:w="3402" w:type="dxa"/>
            <w:tcBorders>
              <w:top w:val="dotted" w:sz="4" w:space="0" w:color="auto"/>
              <w:left w:val="dotted" w:sz="4" w:space="0" w:color="auto"/>
              <w:bottom w:val="dotted" w:sz="4" w:space="0" w:color="auto"/>
              <w:right w:val="dotted" w:sz="4" w:space="0" w:color="auto"/>
            </w:tcBorders>
            <w:vAlign w:val="center"/>
          </w:tcPr>
          <w:p w14:paraId="38BF6627" w14:textId="77777777" w:rsidR="00A16C8D" w:rsidRPr="005014E6" w:rsidRDefault="00A16C8D" w:rsidP="00011CD2">
            <w:pPr>
              <w:jc w:val="center"/>
              <w:rPr>
                <w:rFonts w:asciiTheme="minorHAnsi" w:hAnsiTheme="minorHAnsi" w:cstheme="minorHAnsi"/>
                <w:sz w:val="22"/>
                <w:szCs w:val="22"/>
              </w:rPr>
            </w:pPr>
            <w:r w:rsidRPr="005014E6">
              <w:rPr>
                <w:rFonts w:asciiTheme="minorHAnsi" w:hAnsiTheme="minorHAnsi" w:cstheme="minorHAnsi"/>
                <w:sz w:val="22"/>
                <w:szCs w:val="22"/>
              </w:rPr>
              <w:t>Navn</w:t>
            </w:r>
          </w:p>
        </w:tc>
        <w:tc>
          <w:tcPr>
            <w:tcW w:w="3543" w:type="dxa"/>
            <w:tcBorders>
              <w:top w:val="dotted" w:sz="4" w:space="0" w:color="auto"/>
              <w:left w:val="dotted" w:sz="4" w:space="0" w:color="auto"/>
              <w:bottom w:val="dotted" w:sz="4" w:space="0" w:color="auto"/>
              <w:right w:val="single" w:sz="8" w:space="0" w:color="auto"/>
            </w:tcBorders>
            <w:vAlign w:val="center"/>
          </w:tcPr>
          <w:p w14:paraId="21BEC195" w14:textId="77777777" w:rsidR="00A16C8D" w:rsidRPr="005014E6" w:rsidRDefault="00A16C8D" w:rsidP="00011CD2">
            <w:pPr>
              <w:jc w:val="center"/>
              <w:rPr>
                <w:rFonts w:asciiTheme="minorHAnsi" w:hAnsiTheme="minorHAnsi" w:cstheme="minorHAnsi"/>
                <w:sz w:val="22"/>
                <w:szCs w:val="22"/>
              </w:rPr>
            </w:pPr>
            <w:r w:rsidRPr="005014E6">
              <w:rPr>
                <w:rFonts w:asciiTheme="minorHAnsi" w:hAnsiTheme="minorHAnsi" w:cstheme="minorHAnsi"/>
                <w:sz w:val="22"/>
                <w:szCs w:val="22"/>
              </w:rPr>
              <w:t>Signatur</w:t>
            </w:r>
          </w:p>
        </w:tc>
      </w:tr>
      <w:tr w:rsidR="00A16C8D" w:rsidRPr="005014E6" w14:paraId="23B78BC4" w14:textId="77777777" w:rsidTr="00011CD2">
        <w:trPr>
          <w:cantSplit/>
          <w:trHeight w:val="402"/>
        </w:trPr>
        <w:tc>
          <w:tcPr>
            <w:tcW w:w="2117" w:type="dxa"/>
            <w:tcBorders>
              <w:top w:val="dotted" w:sz="4" w:space="0" w:color="auto"/>
              <w:left w:val="single" w:sz="8" w:space="0" w:color="auto"/>
              <w:bottom w:val="dotted" w:sz="4" w:space="0" w:color="auto"/>
              <w:right w:val="dotted" w:sz="4" w:space="0" w:color="auto"/>
            </w:tcBorders>
            <w:vAlign w:val="center"/>
          </w:tcPr>
          <w:p w14:paraId="7F9F7825"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På vegne av kommunen</w:t>
            </w:r>
          </w:p>
        </w:tc>
        <w:tc>
          <w:tcPr>
            <w:tcW w:w="3402" w:type="dxa"/>
            <w:tcBorders>
              <w:top w:val="dotted" w:sz="4" w:space="0" w:color="auto"/>
              <w:left w:val="dotted" w:sz="4" w:space="0" w:color="auto"/>
              <w:bottom w:val="dotted" w:sz="4" w:space="0" w:color="auto"/>
              <w:right w:val="dotted" w:sz="4" w:space="0" w:color="auto"/>
            </w:tcBorders>
            <w:vAlign w:val="center"/>
          </w:tcPr>
          <w:p w14:paraId="23D11FE6"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28C18928" w14:textId="77777777" w:rsidR="00A16C8D" w:rsidRPr="005014E6" w:rsidRDefault="00A16C8D" w:rsidP="00011CD2">
            <w:pPr>
              <w:jc w:val="center"/>
              <w:rPr>
                <w:rFonts w:asciiTheme="minorHAnsi" w:hAnsiTheme="minorHAnsi" w:cstheme="minorHAnsi"/>
                <w:sz w:val="22"/>
                <w:szCs w:val="22"/>
              </w:rPr>
            </w:pPr>
          </w:p>
        </w:tc>
      </w:tr>
      <w:tr w:rsidR="00A16C8D" w:rsidRPr="005014E6" w14:paraId="57474E9E" w14:textId="77777777" w:rsidTr="00011CD2">
        <w:trPr>
          <w:cantSplit/>
          <w:trHeight w:val="414"/>
        </w:trPr>
        <w:tc>
          <w:tcPr>
            <w:tcW w:w="2117" w:type="dxa"/>
            <w:tcBorders>
              <w:top w:val="dotted" w:sz="4" w:space="0" w:color="auto"/>
              <w:left w:val="single" w:sz="8" w:space="0" w:color="auto"/>
              <w:bottom w:val="dotted" w:sz="4" w:space="0" w:color="auto"/>
              <w:right w:val="dotted" w:sz="4" w:space="0" w:color="auto"/>
            </w:tcBorders>
            <w:vAlign w:val="center"/>
          </w:tcPr>
          <w:p w14:paraId="53799593"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 xml:space="preserve">Introduksjonslege </w:t>
            </w:r>
          </w:p>
        </w:tc>
        <w:tc>
          <w:tcPr>
            <w:tcW w:w="3402" w:type="dxa"/>
            <w:tcBorders>
              <w:top w:val="dotted" w:sz="4" w:space="0" w:color="auto"/>
              <w:left w:val="dotted" w:sz="4" w:space="0" w:color="auto"/>
              <w:bottom w:val="dotted" w:sz="4" w:space="0" w:color="auto"/>
              <w:right w:val="dotted" w:sz="4" w:space="0" w:color="auto"/>
            </w:tcBorders>
            <w:vAlign w:val="center"/>
          </w:tcPr>
          <w:p w14:paraId="7A6C0B28"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1DF4E6CF" w14:textId="77777777" w:rsidR="00A16C8D" w:rsidRPr="005014E6" w:rsidRDefault="00A16C8D" w:rsidP="00011CD2">
            <w:pPr>
              <w:jc w:val="center"/>
              <w:rPr>
                <w:rFonts w:asciiTheme="minorHAnsi" w:hAnsiTheme="minorHAnsi" w:cstheme="minorHAnsi"/>
                <w:sz w:val="22"/>
                <w:szCs w:val="22"/>
              </w:rPr>
            </w:pPr>
          </w:p>
        </w:tc>
      </w:tr>
      <w:tr w:rsidR="00A16C8D" w:rsidRPr="005014E6" w14:paraId="31ADCA0D" w14:textId="77777777" w:rsidTr="00011CD2">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659FDECF"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Fastlege</w:t>
            </w:r>
          </w:p>
        </w:tc>
        <w:tc>
          <w:tcPr>
            <w:tcW w:w="3402" w:type="dxa"/>
            <w:tcBorders>
              <w:top w:val="dotted" w:sz="4" w:space="0" w:color="auto"/>
              <w:left w:val="dotted" w:sz="4" w:space="0" w:color="auto"/>
              <w:bottom w:val="dotted" w:sz="4" w:space="0" w:color="auto"/>
              <w:right w:val="dotted" w:sz="4" w:space="0" w:color="auto"/>
            </w:tcBorders>
            <w:vAlign w:val="center"/>
          </w:tcPr>
          <w:p w14:paraId="41339C1E"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73F8FA78" w14:textId="77777777" w:rsidR="00A16C8D" w:rsidRPr="005014E6" w:rsidRDefault="00A16C8D" w:rsidP="00011CD2">
            <w:pPr>
              <w:jc w:val="center"/>
              <w:rPr>
                <w:rFonts w:asciiTheme="minorHAnsi" w:hAnsiTheme="minorHAnsi" w:cstheme="minorHAnsi"/>
                <w:sz w:val="22"/>
                <w:szCs w:val="22"/>
              </w:rPr>
            </w:pPr>
          </w:p>
        </w:tc>
      </w:tr>
      <w:tr w:rsidR="00A16C8D" w:rsidRPr="005014E6" w14:paraId="1468A600" w14:textId="77777777" w:rsidTr="00011CD2">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732D2352"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 xml:space="preserve">Fastlege </w:t>
            </w:r>
          </w:p>
        </w:tc>
        <w:tc>
          <w:tcPr>
            <w:tcW w:w="3402" w:type="dxa"/>
            <w:tcBorders>
              <w:top w:val="dotted" w:sz="4" w:space="0" w:color="auto"/>
              <w:left w:val="dotted" w:sz="4" w:space="0" w:color="auto"/>
              <w:bottom w:val="dotted" w:sz="4" w:space="0" w:color="auto"/>
              <w:right w:val="dotted" w:sz="4" w:space="0" w:color="auto"/>
            </w:tcBorders>
            <w:vAlign w:val="center"/>
          </w:tcPr>
          <w:p w14:paraId="25B0EF63"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0FDC6057" w14:textId="77777777" w:rsidR="00A16C8D" w:rsidRPr="005014E6" w:rsidRDefault="00A16C8D" w:rsidP="00011CD2">
            <w:pPr>
              <w:jc w:val="center"/>
              <w:rPr>
                <w:rFonts w:asciiTheme="minorHAnsi" w:hAnsiTheme="minorHAnsi" w:cstheme="minorHAnsi"/>
                <w:sz w:val="22"/>
                <w:szCs w:val="22"/>
              </w:rPr>
            </w:pPr>
          </w:p>
        </w:tc>
      </w:tr>
      <w:tr w:rsidR="00A16C8D" w:rsidRPr="005014E6" w14:paraId="1AD41CD5" w14:textId="77777777" w:rsidTr="00011CD2">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0DB510EA" w14:textId="77777777" w:rsidR="00A16C8D" w:rsidRPr="005014E6" w:rsidRDefault="00A16C8D" w:rsidP="00011CD2">
            <w:pPr>
              <w:rPr>
                <w:rFonts w:asciiTheme="minorHAnsi" w:hAnsiTheme="minorHAnsi" w:cstheme="minorHAnsi"/>
                <w:sz w:val="22"/>
                <w:szCs w:val="22"/>
              </w:rPr>
            </w:pPr>
            <w:r w:rsidRPr="005014E6">
              <w:rPr>
                <w:rFonts w:asciiTheme="minorHAnsi" w:hAnsiTheme="minorHAnsi" w:cstheme="minorHAnsi"/>
                <w:sz w:val="22"/>
                <w:szCs w:val="22"/>
              </w:rPr>
              <w:t>Fastlege</w:t>
            </w:r>
          </w:p>
        </w:tc>
        <w:tc>
          <w:tcPr>
            <w:tcW w:w="3402" w:type="dxa"/>
            <w:tcBorders>
              <w:top w:val="dotted" w:sz="4" w:space="0" w:color="auto"/>
              <w:left w:val="dotted" w:sz="4" w:space="0" w:color="auto"/>
              <w:bottom w:val="dotted" w:sz="4" w:space="0" w:color="auto"/>
              <w:right w:val="dotted" w:sz="4" w:space="0" w:color="auto"/>
            </w:tcBorders>
            <w:vAlign w:val="center"/>
          </w:tcPr>
          <w:p w14:paraId="76569C59"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73B8FD23" w14:textId="77777777" w:rsidR="00A16C8D" w:rsidRPr="005014E6" w:rsidRDefault="00A16C8D" w:rsidP="00011CD2">
            <w:pPr>
              <w:jc w:val="center"/>
              <w:rPr>
                <w:rFonts w:asciiTheme="minorHAnsi" w:hAnsiTheme="minorHAnsi" w:cstheme="minorHAnsi"/>
                <w:sz w:val="22"/>
                <w:szCs w:val="22"/>
              </w:rPr>
            </w:pPr>
          </w:p>
        </w:tc>
      </w:tr>
      <w:tr w:rsidR="00A16C8D" w:rsidRPr="005014E6" w14:paraId="0CC84026" w14:textId="77777777" w:rsidTr="00011CD2">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5662C742" w14:textId="77777777" w:rsidR="00A16C8D" w:rsidRPr="005014E6" w:rsidRDefault="00A16C8D" w:rsidP="00011CD2">
            <w:pPr>
              <w:rPr>
                <w:rFonts w:asciiTheme="minorHAnsi" w:hAnsiTheme="minorHAnsi" w:cstheme="minorHAnsi"/>
                <w:i/>
                <w:iCs/>
                <w:sz w:val="22"/>
                <w:szCs w:val="22"/>
              </w:rPr>
            </w:pPr>
            <w:r w:rsidRPr="005014E6">
              <w:rPr>
                <w:rFonts w:asciiTheme="minorHAnsi" w:hAnsiTheme="minorHAnsi" w:cstheme="minorHAnsi"/>
                <w:sz w:val="22"/>
                <w:szCs w:val="22"/>
              </w:rPr>
              <w:t>Fastlege</w:t>
            </w:r>
          </w:p>
        </w:tc>
        <w:tc>
          <w:tcPr>
            <w:tcW w:w="3402" w:type="dxa"/>
            <w:tcBorders>
              <w:top w:val="dotted" w:sz="4" w:space="0" w:color="auto"/>
              <w:left w:val="dotted" w:sz="4" w:space="0" w:color="auto"/>
              <w:bottom w:val="dotted" w:sz="4" w:space="0" w:color="auto"/>
              <w:right w:val="dotted" w:sz="4" w:space="0" w:color="auto"/>
            </w:tcBorders>
            <w:vAlign w:val="center"/>
          </w:tcPr>
          <w:p w14:paraId="26830B71"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0C5AA713" w14:textId="77777777" w:rsidR="00A16C8D" w:rsidRPr="005014E6" w:rsidRDefault="00A16C8D" w:rsidP="00011CD2">
            <w:pPr>
              <w:jc w:val="center"/>
              <w:rPr>
                <w:rFonts w:asciiTheme="minorHAnsi" w:hAnsiTheme="minorHAnsi" w:cstheme="minorHAnsi"/>
                <w:sz w:val="22"/>
                <w:szCs w:val="22"/>
              </w:rPr>
            </w:pPr>
          </w:p>
        </w:tc>
      </w:tr>
      <w:tr w:rsidR="00A16C8D" w:rsidRPr="005014E6" w14:paraId="5A39B9CD" w14:textId="77777777" w:rsidTr="00011CD2">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7951A6C7" w14:textId="77777777" w:rsidR="00A16C8D" w:rsidRPr="005014E6" w:rsidRDefault="00A16C8D" w:rsidP="00011CD2">
            <w:pPr>
              <w:rPr>
                <w:rFonts w:asciiTheme="minorHAnsi" w:hAnsiTheme="minorHAnsi" w:cstheme="minorHAnsi"/>
                <w:i/>
                <w:iCs/>
                <w:sz w:val="22"/>
                <w:szCs w:val="22"/>
              </w:rPr>
            </w:pPr>
            <w:r w:rsidRPr="005014E6">
              <w:rPr>
                <w:rFonts w:asciiTheme="minorHAnsi" w:hAnsiTheme="minorHAnsi" w:cstheme="minorHAnsi"/>
                <w:i/>
                <w:iCs/>
                <w:sz w:val="22"/>
                <w:szCs w:val="22"/>
              </w:rPr>
              <w:t xml:space="preserve">Legg til flere ved behov </w:t>
            </w:r>
          </w:p>
        </w:tc>
        <w:tc>
          <w:tcPr>
            <w:tcW w:w="3402" w:type="dxa"/>
            <w:tcBorders>
              <w:top w:val="dotted" w:sz="4" w:space="0" w:color="auto"/>
              <w:left w:val="dotted" w:sz="4" w:space="0" w:color="auto"/>
              <w:bottom w:val="dotted" w:sz="4" w:space="0" w:color="auto"/>
              <w:right w:val="dotted" w:sz="4" w:space="0" w:color="auto"/>
            </w:tcBorders>
            <w:vAlign w:val="center"/>
          </w:tcPr>
          <w:p w14:paraId="4C780A3E" w14:textId="77777777" w:rsidR="00A16C8D" w:rsidRPr="005014E6" w:rsidRDefault="00A16C8D" w:rsidP="00011CD2">
            <w:pPr>
              <w:jc w:val="center"/>
              <w:rPr>
                <w:rFonts w:asciiTheme="minorHAnsi" w:hAnsiTheme="minorHAnsi" w:cstheme="minorHAnsi"/>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342DC05F" w14:textId="77777777" w:rsidR="00A16C8D" w:rsidRPr="005014E6" w:rsidRDefault="00A16C8D" w:rsidP="00011CD2">
            <w:pPr>
              <w:jc w:val="center"/>
              <w:rPr>
                <w:rFonts w:asciiTheme="minorHAnsi" w:hAnsiTheme="minorHAnsi" w:cstheme="minorHAnsi"/>
                <w:sz w:val="22"/>
                <w:szCs w:val="22"/>
              </w:rPr>
            </w:pPr>
          </w:p>
        </w:tc>
      </w:tr>
      <w:tr w:rsidR="00A16C8D" w:rsidRPr="005014E6" w14:paraId="445F5E1B" w14:textId="77777777" w:rsidTr="00011CD2">
        <w:trPr>
          <w:cantSplit/>
          <w:trHeight w:val="424"/>
        </w:trPr>
        <w:tc>
          <w:tcPr>
            <w:tcW w:w="2117" w:type="dxa"/>
            <w:tcBorders>
              <w:top w:val="dotted" w:sz="4" w:space="0" w:color="auto"/>
              <w:left w:val="single" w:sz="8" w:space="0" w:color="auto"/>
              <w:bottom w:val="single" w:sz="8" w:space="0" w:color="auto"/>
              <w:right w:val="dotted" w:sz="4" w:space="0" w:color="auto"/>
            </w:tcBorders>
            <w:vAlign w:val="center"/>
          </w:tcPr>
          <w:p w14:paraId="7399DDA3" w14:textId="77777777" w:rsidR="00A16C8D" w:rsidRPr="005014E6" w:rsidRDefault="00A16C8D" w:rsidP="00011CD2">
            <w:pPr>
              <w:rPr>
                <w:rFonts w:asciiTheme="minorHAnsi" w:hAnsiTheme="minorHAnsi" w:cstheme="minorHAnsi"/>
                <w:i/>
                <w:iCs/>
                <w:sz w:val="22"/>
                <w:szCs w:val="22"/>
              </w:rPr>
            </w:pPr>
            <w:r w:rsidRPr="005014E6">
              <w:rPr>
                <w:rFonts w:asciiTheme="minorHAnsi" w:hAnsiTheme="minorHAnsi" w:cstheme="minorHAnsi"/>
                <w:sz w:val="22"/>
                <w:szCs w:val="22"/>
              </w:rPr>
              <w:t>Sted / dato</w:t>
            </w:r>
          </w:p>
        </w:tc>
        <w:tc>
          <w:tcPr>
            <w:tcW w:w="6945" w:type="dxa"/>
            <w:gridSpan w:val="2"/>
            <w:tcBorders>
              <w:top w:val="dotted" w:sz="4" w:space="0" w:color="auto"/>
              <w:left w:val="dotted" w:sz="4" w:space="0" w:color="auto"/>
              <w:bottom w:val="single" w:sz="8" w:space="0" w:color="auto"/>
              <w:right w:val="single" w:sz="8" w:space="0" w:color="auto"/>
            </w:tcBorders>
            <w:vAlign w:val="center"/>
          </w:tcPr>
          <w:p w14:paraId="70D8B331" w14:textId="77777777" w:rsidR="00A16C8D" w:rsidRPr="005014E6" w:rsidRDefault="00A16C8D" w:rsidP="00011CD2">
            <w:pPr>
              <w:jc w:val="center"/>
              <w:rPr>
                <w:rFonts w:asciiTheme="minorHAnsi" w:hAnsiTheme="minorHAnsi" w:cstheme="minorHAnsi"/>
                <w:sz w:val="22"/>
                <w:szCs w:val="22"/>
              </w:rPr>
            </w:pPr>
          </w:p>
        </w:tc>
      </w:tr>
      <w:bookmarkEnd w:id="0"/>
    </w:tbl>
    <w:p w14:paraId="19A9FCAA" w14:textId="77777777" w:rsidR="00A16C8D" w:rsidRPr="005014E6" w:rsidRDefault="00A16C8D" w:rsidP="00A16C8D">
      <w:pPr>
        <w:pStyle w:val="Topptekst"/>
        <w:jc w:val="both"/>
        <w:rPr>
          <w:rFonts w:cstheme="minorHAnsi"/>
          <w:b/>
          <w:noProof/>
        </w:rPr>
      </w:pPr>
    </w:p>
    <w:p w14:paraId="71B64B35" w14:textId="77777777" w:rsidR="00E53461" w:rsidRPr="005014E6" w:rsidRDefault="00E53461">
      <w:pPr>
        <w:rPr>
          <w:rFonts w:asciiTheme="minorHAnsi" w:hAnsiTheme="minorHAnsi" w:cstheme="minorHAnsi"/>
        </w:rPr>
      </w:pPr>
    </w:p>
    <w:sectPr w:rsidR="00E53461" w:rsidRPr="005014E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977F" w14:textId="77777777" w:rsidR="00847D45" w:rsidRDefault="00847D45">
      <w:r>
        <w:separator/>
      </w:r>
    </w:p>
  </w:endnote>
  <w:endnote w:type="continuationSeparator" w:id="0">
    <w:p w14:paraId="130DCE6F" w14:textId="77777777" w:rsidR="00847D45" w:rsidRDefault="0084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036026"/>
      <w:docPartObj>
        <w:docPartGallery w:val="Page Numbers (Bottom of Page)"/>
        <w:docPartUnique/>
      </w:docPartObj>
    </w:sdtPr>
    <w:sdtContent>
      <w:p w14:paraId="0146607A" w14:textId="77777777" w:rsidR="006D2B3D" w:rsidRDefault="00200B39">
        <w:pPr>
          <w:pStyle w:val="Bunntekst"/>
          <w:jc w:val="center"/>
        </w:pPr>
        <w:r>
          <w:fldChar w:fldCharType="begin"/>
        </w:r>
        <w:r>
          <w:instrText>PAGE   \* MERGEFORMAT</w:instrText>
        </w:r>
        <w:r>
          <w:fldChar w:fldCharType="separate"/>
        </w:r>
        <w:r>
          <w:t>2</w:t>
        </w:r>
        <w:r>
          <w:fldChar w:fldCharType="end"/>
        </w:r>
      </w:p>
    </w:sdtContent>
  </w:sdt>
  <w:p w14:paraId="03EFCC71" w14:textId="77777777" w:rsidR="006D2B3D" w:rsidRPr="001B17BE" w:rsidRDefault="00000000" w:rsidP="001B17BE">
    <w:pPr>
      <w:pStyle w:val="Bunntekst"/>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46D8" w14:textId="77777777" w:rsidR="00847D45" w:rsidRDefault="00847D45">
      <w:r>
        <w:separator/>
      </w:r>
    </w:p>
  </w:footnote>
  <w:footnote w:type="continuationSeparator" w:id="0">
    <w:p w14:paraId="5F17B0D3" w14:textId="77777777" w:rsidR="00847D45" w:rsidRDefault="0084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7D49" w14:textId="77777777" w:rsidR="006D2B3D" w:rsidRDefault="00200B39" w:rsidP="003214E5">
    <w:pPr>
      <w:pStyle w:val="Topptekst"/>
      <w:jc w:val="right"/>
    </w:pPr>
    <w:r>
      <w:rPr>
        <w:noProof/>
      </w:rPr>
      <w:drawing>
        <wp:inline distT="0" distB="0" distL="0" distR="0" wp14:anchorId="2D3EFBF5" wp14:editId="6454BB28">
          <wp:extent cx="2209800" cy="42525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47627" cy="432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5738"/>
    <w:multiLevelType w:val="hybridMultilevel"/>
    <w:tmpl w:val="B198B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BA23C65"/>
    <w:multiLevelType w:val="multilevel"/>
    <w:tmpl w:val="73F26AEE"/>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018198341">
    <w:abstractNumId w:val="1"/>
  </w:num>
  <w:num w:numId="2" w16cid:durableId="170039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8D"/>
    <w:rsid w:val="00002CD8"/>
    <w:rsid w:val="000D389A"/>
    <w:rsid w:val="001D140E"/>
    <w:rsid w:val="00200B39"/>
    <w:rsid w:val="00390111"/>
    <w:rsid w:val="005014E6"/>
    <w:rsid w:val="00607B24"/>
    <w:rsid w:val="00810AA2"/>
    <w:rsid w:val="00842ED6"/>
    <w:rsid w:val="00847D45"/>
    <w:rsid w:val="008A710A"/>
    <w:rsid w:val="00A16C8D"/>
    <w:rsid w:val="00A276E9"/>
    <w:rsid w:val="00C949AF"/>
    <w:rsid w:val="00D16AB8"/>
    <w:rsid w:val="00D21544"/>
    <w:rsid w:val="00E534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D5A1"/>
  <w15:chartTrackingRefBased/>
  <w15:docId w15:val="{0028D710-EBF4-4FED-BE67-7EF17337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8D"/>
    <w:pPr>
      <w:spacing w:after="0" w:line="240" w:lineRule="auto"/>
    </w:pPr>
    <w:rPr>
      <w:rFonts w:ascii="Times New Roman" w:eastAsia="Times New Roman" w:hAnsi="Times New Roman" w:cs="Times New Roman"/>
      <w:sz w:val="24"/>
      <w:szCs w:val="20"/>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A16C8D"/>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rsid w:val="00A16C8D"/>
  </w:style>
  <w:style w:type="paragraph" w:styleId="Bunntekst">
    <w:name w:val="footer"/>
    <w:basedOn w:val="Normal"/>
    <w:link w:val="BunntekstTegn"/>
    <w:uiPriority w:val="99"/>
    <w:unhideWhenUsed/>
    <w:rsid w:val="00A16C8D"/>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A16C8D"/>
  </w:style>
  <w:style w:type="paragraph" w:styleId="Listeavsnitt">
    <w:name w:val="List Paragraph"/>
    <w:basedOn w:val="Normal"/>
    <w:uiPriority w:val="34"/>
    <w:qFormat/>
    <w:rsid w:val="00A16C8D"/>
    <w:pPr>
      <w:ind w:left="720"/>
      <w:contextualSpacing/>
    </w:pPr>
  </w:style>
  <w:style w:type="paragraph" w:styleId="Brdtekstinnrykk">
    <w:name w:val="Body Text Indent"/>
    <w:basedOn w:val="Normal"/>
    <w:link w:val="BrdtekstinnrykkTegn"/>
    <w:rsid w:val="00A16C8D"/>
    <w:pPr>
      <w:ind w:left="708"/>
    </w:pPr>
  </w:style>
  <w:style w:type="character" w:customStyle="1" w:styleId="BrdtekstinnrykkTegn">
    <w:name w:val="Brødtekstinnrykk Tegn"/>
    <w:basedOn w:val="Standardskriftforavsnitt"/>
    <w:link w:val="Brdtekstinnrykk"/>
    <w:rsid w:val="00A16C8D"/>
    <w:rPr>
      <w:rFonts w:ascii="Times New Roman" w:eastAsia="Times New Roman" w:hAnsi="Times New Roman" w:cs="Times New Roman"/>
      <w:sz w:val="24"/>
      <w:szCs w:val="20"/>
      <w:lang w:eastAsia="zh-CN"/>
    </w:rPr>
  </w:style>
  <w:style w:type="character" w:styleId="Hyperkobling">
    <w:name w:val="Hyperlink"/>
    <w:rsid w:val="00A16C8D"/>
    <w:rPr>
      <w:color w:val="0000FF"/>
      <w:u w:val="single"/>
    </w:rPr>
  </w:style>
  <w:style w:type="table" w:styleId="Tabellrutenett">
    <w:name w:val="Table Grid"/>
    <w:basedOn w:val="Vanligtabell"/>
    <w:uiPriority w:val="39"/>
    <w:rsid w:val="00A1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842E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helfo.no" TargetMode="External"/><Relationship Id="rId13" Type="http://schemas.openxmlformats.org/officeDocument/2006/relationships/hyperlink" Target="mailto:post@helfo.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helfo.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fo.no/avtale-om-direkteoppgjor/innga-eller-endre-avtale/slik-inngar-lege-avtale/om-avtalen-for-le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lfo.no/avtale-om-direkteoppgjor/innga-eller-endre-avtale/slik-inngar-eller-endrer-kommune-avtale-om-direkteoppgjor/Inng%C3%A5%20eller%20endre%20avtale%20for%20fastl%C3%B8nnet%20lege/slik-inngar-kommunen-avtale-for-fastlonnet-lege/om-avtalen" TargetMode="External"/><Relationship Id="rId4" Type="http://schemas.openxmlformats.org/officeDocument/2006/relationships/settings" Target="settings.xml"/><Relationship Id="rId9" Type="http://schemas.openxmlformats.org/officeDocument/2006/relationships/hyperlink" Target="https://www.helsedirektoratet.no/tema/autorisasjon-og-spesialistutdanning/spesialistutdanning-for-leger/introduksjonsavtaler-i-allmennmedis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38C9-099E-4E1A-BB51-BD9DB540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1469</Words>
  <Characters>7790</Characters>
  <Application>Microsoft Office Word</Application>
  <DocSecurity>0</DocSecurity>
  <Lines>64</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Haakon Gunnerud</dc:creator>
  <cp:keywords/>
  <dc:description/>
  <cp:lastModifiedBy>Linda Tholfsen</cp:lastModifiedBy>
  <cp:revision>9</cp:revision>
  <cp:lastPrinted>2022-05-02T08:05:00Z</cp:lastPrinted>
  <dcterms:created xsi:type="dcterms:W3CDTF">2024-01-18T13:02:00Z</dcterms:created>
  <dcterms:modified xsi:type="dcterms:W3CDTF">2024-01-18T13:07:00Z</dcterms:modified>
</cp:coreProperties>
</file>